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3443" w14:textId="400DE4B1" w:rsidR="00CE76B7" w:rsidRPr="00ED0624" w:rsidRDefault="00CE76B7" w:rsidP="00290F70">
      <w:pPr>
        <w:pStyle w:val="a3"/>
        <w:jc w:val="center"/>
        <w:rPr>
          <w:rStyle w:val="FontStyle14"/>
          <w:b/>
          <w:bCs/>
          <w:color w:val="000000" w:themeColor="text1"/>
        </w:rPr>
      </w:pPr>
      <w:r w:rsidRPr="00ED0624">
        <w:rPr>
          <w:rStyle w:val="FontStyle14"/>
          <w:b/>
          <w:bCs/>
          <w:color w:val="000000" w:themeColor="text1"/>
        </w:rPr>
        <w:t xml:space="preserve">Договор </w:t>
      </w:r>
      <w:r w:rsidR="009E2324">
        <w:rPr>
          <w:rStyle w:val="FontStyle14"/>
          <w:b/>
          <w:bCs/>
          <w:color w:val="000000" w:themeColor="text1"/>
        </w:rPr>
        <w:t>/</w:t>
      </w:r>
      <w:r w:rsidRPr="00ED0624">
        <w:rPr>
          <w:rStyle w:val="FontStyle14"/>
          <w:b/>
          <w:bCs/>
          <w:color w:val="000000" w:themeColor="text1"/>
        </w:rPr>
        <w:t>2</w:t>
      </w:r>
      <w:r w:rsidR="006117EE">
        <w:rPr>
          <w:rStyle w:val="FontStyle14"/>
          <w:b/>
          <w:bCs/>
          <w:color w:val="000000" w:themeColor="text1"/>
        </w:rPr>
        <w:t>6</w:t>
      </w:r>
      <w:r w:rsidRPr="00ED0624">
        <w:rPr>
          <w:rStyle w:val="FontStyle14"/>
          <w:b/>
          <w:bCs/>
          <w:color w:val="000000" w:themeColor="text1"/>
        </w:rPr>
        <w:t xml:space="preserve"> «П»</w:t>
      </w:r>
    </w:p>
    <w:p w14:paraId="36C7BE24" w14:textId="77777777" w:rsidR="00CE76B7" w:rsidRPr="00ED0624" w:rsidRDefault="00CE76B7" w:rsidP="00CE76B7">
      <w:pPr>
        <w:pStyle w:val="a3"/>
        <w:jc w:val="center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оказания услуг необходимых для международной перевозки товаров </w:t>
      </w:r>
    </w:p>
    <w:p w14:paraId="27D62FB7" w14:textId="77777777" w:rsidR="00CE76B7" w:rsidRPr="00ED0624" w:rsidRDefault="00CE76B7" w:rsidP="00CE76B7">
      <w:pPr>
        <w:pStyle w:val="a3"/>
        <w:jc w:val="center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и транспортных средств</w:t>
      </w:r>
    </w:p>
    <w:p w14:paraId="5EF141A4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</w:p>
    <w:p w14:paraId="68701953" w14:textId="0EF26156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     пгт. Забайкальск</w:t>
      </w:r>
      <w:r w:rsidRPr="00ED0624">
        <w:rPr>
          <w:rStyle w:val="FontStyle14"/>
          <w:color w:val="000000" w:themeColor="text1"/>
        </w:rPr>
        <w:tab/>
      </w:r>
      <w:r w:rsidRPr="00ED0624">
        <w:rPr>
          <w:rStyle w:val="FontStyle14"/>
          <w:color w:val="000000" w:themeColor="text1"/>
        </w:rPr>
        <w:tab/>
      </w:r>
      <w:r w:rsidRPr="00ED0624">
        <w:rPr>
          <w:rStyle w:val="FontStyle14"/>
          <w:color w:val="000000" w:themeColor="text1"/>
        </w:rPr>
        <w:tab/>
        <w:t xml:space="preserve">                                                                 </w:t>
      </w:r>
      <w:proofErr w:type="gramStart"/>
      <w:r w:rsidRPr="00ED0624">
        <w:rPr>
          <w:rStyle w:val="FontStyle14"/>
          <w:color w:val="000000" w:themeColor="text1"/>
        </w:rPr>
        <w:t xml:space="preserve">   «</w:t>
      </w:r>
      <w:proofErr w:type="gramEnd"/>
      <w:r w:rsidR="006117EE">
        <w:rPr>
          <w:rStyle w:val="FontStyle14"/>
          <w:color w:val="000000" w:themeColor="text1"/>
        </w:rPr>
        <w:t>_</w:t>
      </w:r>
      <w:r w:rsidR="006A2319">
        <w:rPr>
          <w:rStyle w:val="FontStyle14"/>
          <w:color w:val="000000" w:themeColor="text1"/>
        </w:rPr>
        <w:t>»</w:t>
      </w:r>
      <w:r w:rsidR="00E5431C">
        <w:rPr>
          <w:rStyle w:val="FontStyle14"/>
          <w:color w:val="000000" w:themeColor="text1"/>
        </w:rPr>
        <w:t xml:space="preserve"> </w:t>
      </w:r>
      <w:r w:rsidR="00391FA2">
        <w:rPr>
          <w:rStyle w:val="FontStyle14"/>
          <w:color w:val="000000" w:themeColor="text1"/>
        </w:rPr>
        <w:t>я</w:t>
      </w:r>
      <w:r w:rsidR="006117EE">
        <w:rPr>
          <w:rStyle w:val="FontStyle14"/>
          <w:color w:val="000000" w:themeColor="text1"/>
        </w:rPr>
        <w:t>нваря</w:t>
      </w:r>
      <w:r w:rsidRPr="00ED0624">
        <w:rPr>
          <w:rStyle w:val="FontStyle14"/>
          <w:color w:val="000000" w:themeColor="text1"/>
        </w:rPr>
        <w:t xml:space="preserve"> 202</w:t>
      </w:r>
      <w:r w:rsidR="006117EE">
        <w:rPr>
          <w:rStyle w:val="FontStyle14"/>
          <w:color w:val="000000" w:themeColor="text1"/>
        </w:rPr>
        <w:t>6</w:t>
      </w:r>
      <w:r w:rsidRPr="00ED0624">
        <w:rPr>
          <w:rStyle w:val="FontStyle14"/>
          <w:color w:val="000000" w:themeColor="text1"/>
        </w:rPr>
        <w:t xml:space="preserve"> г.</w:t>
      </w:r>
    </w:p>
    <w:p w14:paraId="2F8882CF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F0A21" w14:textId="42CF3381" w:rsidR="00CE76B7" w:rsidRPr="009C3B32" w:rsidRDefault="00463619" w:rsidP="008C60EB">
      <w:pPr>
        <w:pStyle w:val="a3"/>
        <w:rPr>
          <w:rStyle w:val="FontStyle14"/>
          <w:b/>
          <w:bCs/>
          <w:color w:val="000000" w:themeColor="text1"/>
        </w:rPr>
      </w:pPr>
      <w:r w:rsidRPr="00463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«Континент плюс» (</w:t>
      </w:r>
      <w:r w:rsidR="00CE76B7"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ООО «Континент плюс»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CE76B7" w:rsidRPr="00ED0624">
        <w:rPr>
          <w:rStyle w:val="FontStyle14"/>
          <w:b/>
          <w:bCs/>
          <w:color w:val="000000" w:themeColor="text1"/>
        </w:rPr>
        <w:t xml:space="preserve">, </w:t>
      </w:r>
      <w:r w:rsidR="00CE76B7" w:rsidRPr="00ED0624">
        <w:rPr>
          <w:rStyle w:val="FontStyle14"/>
          <w:color w:val="000000" w:themeColor="text1"/>
        </w:rPr>
        <w:t xml:space="preserve">в лице директора Петрова Валерия Сергеевича, действующего на основании Устава, именуемый в дальнейшем   Исполнитель, с одной </w:t>
      </w:r>
      <w:r w:rsidR="00E5431C">
        <w:rPr>
          <w:rStyle w:val="FontStyle14"/>
          <w:color w:val="000000" w:themeColor="text1"/>
        </w:rPr>
        <w:t>стороны</w:t>
      </w:r>
      <w:r w:rsidR="00CE76B7" w:rsidRPr="00ED0624">
        <w:rPr>
          <w:rStyle w:val="FontStyle14"/>
          <w:color w:val="000000" w:themeColor="text1"/>
        </w:rPr>
        <w:t xml:space="preserve"> и </w:t>
      </w:r>
      <w:r w:rsidR="007F1B05" w:rsidRPr="007F1B05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="006117EE">
        <w:rPr>
          <w:rFonts w:ascii="Times New Roman" w:hAnsi="Times New Roman" w:cs="Times New Roman"/>
          <w:b/>
          <w:sz w:val="22"/>
          <w:szCs w:val="22"/>
        </w:rPr>
        <w:t>«_____</w:t>
      </w:r>
      <w:r w:rsidR="000B3DDE" w:rsidRPr="000B3DDE">
        <w:rPr>
          <w:rFonts w:ascii="Times New Roman" w:hAnsi="Times New Roman" w:cs="Times New Roman"/>
          <w:b/>
          <w:sz w:val="22"/>
          <w:szCs w:val="22"/>
        </w:rPr>
        <w:t>» (ООО «</w:t>
      </w:r>
      <w:r w:rsidR="006117EE">
        <w:rPr>
          <w:rFonts w:ascii="Times New Roman" w:hAnsi="Times New Roman" w:cs="Times New Roman"/>
          <w:b/>
          <w:sz w:val="22"/>
          <w:szCs w:val="22"/>
        </w:rPr>
        <w:t>_____</w:t>
      </w:r>
      <w:r w:rsidR="000B3DDE" w:rsidRPr="000B3DDE">
        <w:rPr>
          <w:rFonts w:ascii="Times New Roman" w:hAnsi="Times New Roman" w:cs="Times New Roman"/>
          <w:b/>
          <w:sz w:val="22"/>
          <w:szCs w:val="22"/>
        </w:rPr>
        <w:t xml:space="preserve">»), в лице генерального директора </w:t>
      </w:r>
      <w:r w:rsidR="006117EE">
        <w:rPr>
          <w:rFonts w:ascii="Times New Roman" w:hAnsi="Times New Roman" w:cs="Times New Roman"/>
          <w:b/>
          <w:sz w:val="22"/>
          <w:szCs w:val="22"/>
        </w:rPr>
        <w:t>______</w:t>
      </w:r>
      <w:r w:rsidR="00C363A8" w:rsidRPr="00C363A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363A8" w:rsidRPr="00C363A8">
        <w:rPr>
          <w:rFonts w:ascii="Times New Roman" w:hAnsi="Times New Roman" w:cs="Times New Roman"/>
          <w:sz w:val="22"/>
          <w:szCs w:val="22"/>
        </w:rPr>
        <w:t>действующ</w:t>
      </w:r>
      <w:r w:rsidR="005456CF">
        <w:rPr>
          <w:rFonts w:ascii="Times New Roman" w:hAnsi="Times New Roman" w:cs="Times New Roman"/>
          <w:sz w:val="22"/>
          <w:szCs w:val="22"/>
        </w:rPr>
        <w:t>е</w:t>
      </w:r>
      <w:r w:rsidR="000B3DDE">
        <w:rPr>
          <w:rFonts w:ascii="Times New Roman" w:hAnsi="Times New Roman" w:cs="Times New Roman"/>
          <w:sz w:val="22"/>
          <w:szCs w:val="22"/>
        </w:rPr>
        <w:t>го</w:t>
      </w:r>
      <w:r w:rsidR="00C363A8" w:rsidRPr="00C363A8">
        <w:rPr>
          <w:rFonts w:ascii="Times New Roman" w:hAnsi="Times New Roman" w:cs="Times New Roman"/>
          <w:sz w:val="22"/>
          <w:szCs w:val="22"/>
        </w:rPr>
        <w:t xml:space="preserve"> на основании Устава</w:t>
      </w:r>
      <w:r w:rsidR="00EF6EC8" w:rsidRPr="00DC45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F6EC8" w:rsidRPr="00EF6E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76B7" w:rsidRPr="00A66449">
        <w:rPr>
          <w:rStyle w:val="FontStyle14"/>
          <w:color w:val="000000" w:themeColor="text1"/>
        </w:rPr>
        <w:t>именуем</w:t>
      </w:r>
      <w:r w:rsidR="00DC45B4">
        <w:rPr>
          <w:rStyle w:val="FontStyle14"/>
          <w:color w:val="000000" w:themeColor="text1"/>
        </w:rPr>
        <w:t>ый</w:t>
      </w:r>
      <w:r w:rsidR="00CE76B7" w:rsidRPr="00A66449">
        <w:rPr>
          <w:rStyle w:val="FontStyle14"/>
          <w:color w:val="000000" w:themeColor="text1"/>
        </w:rPr>
        <w:t xml:space="preserve"> в дальнейшем Заказчик, с другой стороны, заключили настоящи</w:t>
      </w:r>
      <w:r w:rsidR="00CE76B7" w:rsidRPr="00ED0624">
        <w:rPr>
          <w:rStyle w:val="FontStyle14"/>
          <w:color w:val="000000" w:themeColor="text1"/>
        </w:rPr>
        <w:t>й договор о нижеследующем:</w:t>
      </w:r>
    </w:p>
    <w:p w14:paraId="1304600B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5477C" w14:textId="77777777" w:rsidR="00CE76B7" w:rsidRPr="00ED0624" w:rsidRDefault="00CE76B7" w:rsidP="00CE76B7">
      <w:pPr>
        <w:pStyle w:val="1"/>
        <w:spacing w:before="0" w:after="0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A56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Предмет договора</w:t>
      </w:r>
    </w:p>
    <w:p w14:paraId="5BF43072" w14:textId="77777777" w:rsidR="00CE76B7" w:rsidRPr="00ED0624" w:rsidRDefault="00CE76B7" w:rsidP="00060FB6">
      <w:pPr>
        <w:pStyle w:val="a3"/>
        <w:rPr>
          <w:rStyle w:val="FontStyle14"/>
          <w:bCs/>
          <w:color w:val="000000" w:themeColor="text1"/>
        </w:rPr>
      </w:pPr>
      <w:r w:rsidRPr="00ED0624">
        <w:rPr>
          <w:rStyle w:val="FontStyle14"/>
          <w:bCs/>
          <w:color w:val="000000" w:themeColor="text1"/>
        </w:rPr>
        <w:t>1.Заказчик поручает, а Исполнитель принимает на себя обязанность по выполнению</w:t>
      </w:r>
      <w:r w:rsidRPr="00ED0624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bCs/>
          <w:color w:val="000000" w:themeColor="text1"/>
        </w:rPr>
        <w:t>следующих услуг:</w:t>
      </w:r>
    </w:p>
    <w:p w14:paraId="41F35B6F" w14:textId="7481B6D8" w:rsidR="00CE76B7" w:rsidRPr="00ED0624" w:rsidRDefault="00463619" w:rsidP="00CE76B7">
      <w:pPr>
        <w:pStyle w:val="a3"/>
        <w:rPr>
          <w:rStyle w:val="FontStyle14"/>
          <w:color w:val="000000" w:themeColor="text1"/>
        </w:rPr>
      </w:pPr>
      <w:r>
        <w:rPr>
          <w:rStyle w:val="FontStyle14"/>
          <w:color w:val="000000" w:themeColor="text1"/>
        </w:rPr>
        <w:t>1.1. о</w:t>
      </w:r>
      <w:r w:rsidR="00CE76B7" w:rsidRPr="00ED0624">
        <w:rPr>
          <w:rStyle w:val="FontStyle14"/>
          <w:color w:val="000000" w:themeColor="text1"/>
        </w:rPr>
        <w:t>формление услуг поручительства, необходимых при осуществлении международной автомобильной перевозки товаров и транспортных средств, перевозки, находящихся под таможенным контролем, по таможенной территории Таможенного Евразийского экономического союза по процедуре таможенного транзита;</w:t>
      </w:r>
    </w:p>
    <w:p w14:paraId="300778E2" w14:textId="77777777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>1.2. внесение от имени Заказчика денежных средств за оказание услуг поручительства по обеспечению уплаты таможенных платежей в</w:t>
      </w:r>
      <w:r w:rsidR="00C07A56" w:rsidRPr="00ED0624">
        <w:rPr>
          <w:rStyle w:val="FontStyle14"/>
          <w:color w:val="000000" w:themeColor="text1"/>
        </w:rPr>
        <w:t xml:space="preserve"> соответствии с приложением № 2</w:t>
      </w:r>
      <w:r w:rsidRPr="00ED0624">
        <w:rPr>
          <w:rStyle w:val="FontStyle14"/>
          <w:bCs/>
          <w:color w:val="000000" w:themeColor="text1"/>
        </w:rPr>
        <w:t>;</w:t>
      </w:r>
    </w:p>
    <w:p w14:paraId="29B53B7D" w14:textId="19A1F005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1.3.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 xml:space="preserve">оформление электронной транзитной декларации за счет и для Заказчика для принятия таможенным органом пакета документов при открытии процедуры таможенного транзита от </w:t>
      </w:r>
      <w:r w:rsidR="00060FB6" w:rsidRPr="00ED0624">
        <w:rPr>
          <w:rStyle w:val="FontStyle14"/>
          <w:color w:val="000000" w:themeColor="text1"/>
        </w:rPr>
        <w:t>Декларанта таможенного транзита.</w:t>
      </w:r>
    </w:p>
    <w:p w14:paraId="28B7E588" w14:textId="0E672D39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Pr="00ED0624">
        <w:rPr>
          <w:rStyle w:val="FontStyle14"/>
          <w:color w:val="000000" w:themeColor="text1"/>
        </w:rPr>
        <w:t xml:space="preserve"> услуги, поименованные в пунктах 1.1; 1.2; 1.3 оказываются </w:t>
      </w:r>
      <w:r w:rsidR="00060FB6" w:rsidRPr="00ED0624">
        <w:rPr>
          <w:rStyle w:val="FontStyle14"/>
          <w:color w:val="000000" w:themeColor="text1"/>
        </w:rPr>
        <w:t xml:space="preserve">как </w:t>
      </w:r>
      <w:r w:rsidRPr="00ED0624">
        <w:rPr>
          <w:rStyle w:val="FontStyle14"/>
          <w:color w:val="000000" w:themeColor="text1"/>
        </w:rPr>
        <w:t>в комплексе,</w:t>
      </w:r>
      <w:r w:rsidR="00060FB6" w:rsidRPr="00ED0624">
        <w:rPr>
          <w:rStyle w:val="FontStyle14"/>
          <w:color w:val="000000" w:themeColor="text1"/>
        </w:rPr>
        <w:t xml:space="preserve"> так и отдельно,</w:t>
      </w:r>
      <w:r w:rsidRPr="00ED0624">
        <w:rPr>
          <w:rStyle w:val="FontStyle14"/>
          <w:color w:val="000000" w:themeColor="text1"/>
        </w:rPr>
        <w:t xml:space="preserve"> по   стоимости, указ</w:t>
      </w:r>
      <w:r w:rsidR="00C07A56" w:rsidRPr="00ED0624">
        <w:rPr>
          <w:rStyle w:val="FontStyle14"/>
          <w:color w:val="000000" w:themeColor="text1"/>
        </w:rPr>
        <w:t xml:space="preserve">анной в п. 4.1. и приложении № </w:t>
      </w:r>
      <w:r w:rsidRPr="00ED0624">
        <w:rPr>
          <w:rStyle w:val="FontStyle14"/>
          <w:color w:val="000000" w:themeColor="text1"/>
        </w:rPr>
        <w:t xml:space="preserve">3 к настоящему договору. Стоимость оформления обеспечения </w:t>
      </w:r>
      <w:r w:rsidR="00060FB6" w:rsidRPr="00ED0624">
        <w:rPr>
          <w:rStyle w:val="FontStyle14"/>
          <w:color w:val="000000" w:themeColor="text1"/>
        </w:rPr>
        <w:t xml:space="preserve">(тариф) </w:t>
      </w:r>
      <w:r w:rsidR="00E5431C">
        <w:rPr>
          <w:rStyle w:val="FontStyle14"/>
          <w:color w:val="000000" w:themeColor="text1"/>
        </w:rPr>
        <w:t xml:space="preserve">рассчитывается согласно </w:t>
      </w:r>
      <w:r w:rsidRPr="00ED0624">
        <w:rPr>
          <w:rStyle w:val="FontStyle14"/>
          <w:color w:val="000000" w:themeColor="text1"/>
        </w:rPr>
        <w:t xml:space="preserve">приложению № 2 к настоящему договору. </w:t>
      </w:r>
    </w:p>
    <w:p w14:paraId="31ED51F2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D8BF3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07A56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.Обязанности Заказчика</w:t>
      </w:r>
    </w:p>
    <w:p w14:paraId="1D9EDDB8" w14:textId="0AEE9EE0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2.1. Опла</w:t>
      </w:r>
      <w:r w:rsidR="002C3F7E">
        <w:rPr>
          <w:rStyle w:val="FontStyle14"/>
          <w:color w:val="000000" w:themeColor="text1"/>
        </w:rPr>
        <w:t>чивать</w:t>
      </w:r>
      <w:r w:rsidRPr="00ED0624">
        <w:rPr>
          <w:rStyle w:val="FontStyle14"/>
          <w:color w:val="000000" w:themeColor="text1"/>
        </w:rPr>
        <w:t xml:space="preserve"> </w:t>
      </w:r>
      <w:r w:rsidR="00E5431C">
        <w:rPr>
          <w:rStyle w:val="FontStyle14"/>
          <w:color w:val="000000" w:themeColor="text1"/>
        </w:rPr>
        <w:t xml:space="preserve">услуги и расходы </w:t>
      </w:r>
      <w:r w:rsidR="00463619">
        <w:rPr>
          <w:rStyle w:val="FontStyle14"/>
          <w:color w:val="000000" w:themeColor="text1"/>
        </w:rPr>
        <w:t xml:space="preserve">Исполнителя </w:t>
      </w:r>
      <w:r w:rsidRPr="00ED0624">
        <w:rPr>
          <w:rStyle w:val="FontStyle14"/>
          <w:color w:val="000000" w:themeColor="text1"/>
        </w:rPr>
        <w:t>в размере и в сроки, указанные в настоящем договоре.</w:t>
      </w:r>
    </w:p>
    <w:p w14:paraId="72AC99CF" w14:textId="66B7C139" w:rsidR="00CE76B7" w:rsidRPr="00ED0624" w:rsidRDefault="002C3F7E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Оплачивать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поручительства, предоставленные в рамках исполнения настоящего договора, на основании действующих тарифов, указанных в приложении № 2 к настоящему договору.</w:t>
      </w:r>
    </w:p>
    <w:p w14:paraId="62957C5A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2.3. Представлять Исполнителю информацию, необходимую для оказания услуг, (заявка согласно </w:t>
      </w:r>
      <w:r w:rsidRPr="00ED0624">
        <w:rPr>
          <w:rStyle w:val="FontStyle14"/>
          <w:b/>
          <w:bCs/>
          <w:color w:val="000000" w:themeColor="text1"/>
        </w:rPr>
        <w:t>Приложению №1</w:t>
      </w:r>
      <w:r w:rsidRPr="00ED0624">
        <w:rPr>
          <w:rStyle w:val="FontStyle14"/>
          <w:color w:val="000000" w:themeColor="text1"/>
        </w:rPr>
        <w:t xml:space="preserve"> настоящего договора</w:t>
      </w:r>
      <w:r w:rsidR="00060FB6" w:rsidRPr="00ED0624">
        <w:rPr>
          <w:rStyle w:val="FontStyle14"/>
          <w:color w:val="000000" w:themeColor="text1"/>
        </w:rPr>
        <w:t>, документы,</w:t>
      </w:r>
      <w:r w:rsidRPr="00ED0624">
        <w:rPr>
          <w:rStyle w:val="FontStyle14"/>
          <w:color w:val="000000" w:themeColor="text1"/>
        </w:rPr>
        <w:t xml:space="preserve"> указанный в заявке) на электронный адрес 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otol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@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contp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D0624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BD0871A" w14:textId="1FA0E2E1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2.4. В случае отказа Заказчика от услуг (</w:t>
      </w:r>
      <w:r w:rsidR="00060FB6" w:rsidRPr="00ED0624">
        <w:rPr>
          <w:rStyle w:val="FontStyle14"/>
          <w:color w:val="000000" w:themeColor="text1"/>
        </w:rPr>
        <w:t>от</w:t>
      </w:r>
      <w:r w:rsidRPr="00ED0624">
        <w:rPr>
          <w:rStyle w:val="FontStyle14"/>
          <w:color w:val="000000" w:themeColor="text1"/>
        </w:rPr>
        <w:t xml:space="preserve"> ранее поданн</w:t>
      </w:r>
      <w:r w:rsidR="00060FB6" w:rsidRPr="00ED0624">
        <w:rPr>
          <w:rStyle w:val="FontStyle14"/>
          <w:color w:val="000000" w:themeColor="text1"/>
        </w:rPr>
        <w:t>ой</w:t>
      </w:r>
      <w:r w:rsidRPr="00ED0624">
        <w:rPr>
          <w:rStyle w:val="FontStyle14"/>
          <w:color w:val="000000" w:themeColor="text1"/>
        </w:rPr>
        <w:t xml:space="preserve"> Заявк</w:t>
      </w:r>
      <w:r w:rsidR="00463619">
        <w:rPr>
          <w:rStyle w:val="FontStyle14"/>
          <w:color w:val="000000" w:themeColor="text1"/>
        </w:rPr>
        <w:t>и</w:t>
      </w:r>
      <w:r w:rsidRPr="00ED0624">
        <w:rPr>
          <w:rStyle w:val="FontStyle14"/>
          <w:color w:val="000000" w:themeColor="text1"/>
        </w:rPr>
        <w:t>) немедленно уведомить об этом Исполнителя. В случае выполнения работ Исполнителем согласно заявк</w:t>
      </w:r>
      <w:r w:rsidR="00463619">
        <w:rPr>
          <w:rStyle w:val="FontStyle14"/>
          <w:color w:val="000000" w:themeColor="text1"/>
        </w:rPr>
        <w:t>и</w:t>
      </w:r>
      <w:r w:rsidRPr="00ED0624">
        <w:rPr>
          <w:rStyle w:val="FontStyle14"/>
          <w:color w:val="000000" w:themeColor="text1"/>
        </w:rPr>
        <w:t xml:space="preserve">, уплаченные Заказчиком денежные средства в соответствии с </w:t>
      </w:r>
      <w:r w:rsidRPr="00ED0624">
        <w:rPr>
          <w:rStyle w:val="FontStyle14"/>
          <w:b/>
          <w:bCs/>
          <w:color w:val="000000" w:themeColor="text1"/>
        </w:rPr>
        <w:t>пунктами 4.1.; 4.2.</w:t>
      </w:r>
      <w:r w:rsidRPr="00ED0624">
        <w:rPr>
          <w:rStyle w:val="FontStyle14"/>
          <w:color w:val="000000" w:themeColor="text1"/>
        </w:rPr>
        <w:t xml:space="preserve"> настоящего договора, возврату Заказчику не подлежат. </w:t>
      </w:r>
    </w:p>
    <w:p w14:paraId="29DBB455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В случае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аварии, действии непреодолимой силы или иных обстоятельствах, препятствующих соблюдению Заказчиком обязанностей, предусмотренных </w:t>
      </w:r>
      <w:hyperlink r:id="rId4" w:anchor="dst102147" w:history="1">
        <w:r w:rsidRPr="00ED0624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статьей 150</w:t>
        </w:r>
      </w:hyperlink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ТК ЕАЭС, Заказчик (перевозчик) обязан принять все меры для обеспечения сохранности товаров и транспортных средств, незамедлительно сообщить в ближайший таможенный орган об этих обстоятельствах и месте нахождения товаров, а также перевезти товары или обеспечить их перевозку (транспортировку) (если его транспортное средство повреждено) в ближайший таможенный орган либо иное место, указанное таможенным органом.</w:t>
      </w:r>
    </w:p>
    <w:p w14:paraId="6CA1EA15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2.6. В случае списания суммы предоставленного поручительства с Исполнителя, при условии недоставки товаров, помещенных под процедуру таможенного транзита, Заказчик возмещает сумму списанных средств в полном размере.</w:t>
      </w:r>
    </w:p>
    <w:p w14:paraId="1A9E133B" w14:textId="7F240AEC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2.7. В случае возбуждения дела об административном правонарушении, в отношении Поручителя, ввиду предоставления Заказчиком недостоверных сведений Исполнителю, Заказчик оплачивает сумму штрафа Исполнителю, согласно постановления о назначении наказания в полном объеме.</w:t>
      </w:r>
    </w:p>
    <w:p w14:paraId="3D546B9E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1542D" w14:textId="77777777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.Обязанности Исполнителя</w:t>
      </w:r>
    </w:p>
    <w:p w14:paraId="2FF74300" w14:textId="4B22864A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3.1. Выполнять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>услуги,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>предус</w:t>
      </w:r>
      <w:r w:rsidR="00060FB6" w:rsidRPr="00ED0624">
        <w:rPr>
          <w:rStyle w:val="FontStyle14"/>
          <w:color w:val="000000" w:themeColor="text1"/>
        </w:rPr>
        <w:t>мотренные настоящим договором, на основании заявки и предоставленных Заказчиком документов.</w:t>
      </w:r>
    </w:p>
    <w:p w14:paraId="3BD22C1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3.2. Рассматривать заявки Заказчика в течение трех дней, при наличии авансового платежа на </w:t>
      </w:r>
      <w:r w:rsidRPr="00ED0624">
        <w:rPr>
          <w:rStyle w:val="FontStyle14"/>
          <w:color w:val="000000" w:themeColor="text1"/>
        </w:rPr>
        <w:lastRenderedPageBreak/>
        <w:t>расчетном счете. В случае непринятия дать мотивированный ответ о причине отказа от принятия заявки от Заказчика.</w:t>
      </w:r>
    </w:p>
    <w:p w14:paraId="08F361EE" w14:textId="0AA65F54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3.3. В случае невозможности выполнения услуг уведомить об этом Заказчика в трехдневный срок с момента прибытия товаров и транспортного средства на таможенную территорию РФ.   Уведомление о невозможности исполнения услуг не несет за собой материальной ответственности для Исполнителя.  </w:t>
      </w:r>
    </w:p>
    <w:p w14:paraId="7C009191" w14:textId="77777777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D6B07" w14:textId="782A525B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3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Расчеты и порядок оплаты</w:t>
      </w:r>
    </w:p>
    <w:p w14:paraId="155FAF0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4.1. </w:t>
      </w:r>
      <w:r w:rsidRPr="00ED0624">
        <w:rPr>
          <w:rStyle w:val="FontStyle14"/>
          <w:b/>
          <w:bCs/>
          <w:color w:val="000000" w:themeColor="text1"/>
        </w:rPr>
        <w:t>За выполнение услуг, указанных в договоре</w:t>
      </w:r>
      <w:r w:rsidRPr="00ED0624">
        <w:rPr>
          <w:rStyle w:val="FontStyle14"/>
          <w:color w:val="000000" w:themeColor="text1"/>
        </w:rPr>
        <w:t>, Заказчик выплачивает Исполнителю вознаграждение и</w:t>
      </w:r>
      <w:r w:rsidR="00060FB6" w:rsidRPr="00ED0624">
        <w:rPr>
          <w:rStyle w:val="FontStyle14"/>
          <w:color w:val="000000" w:themeColor="text1"/>
        </w:rPr>
        <w:t>сходя из стоимости 1 единицы (</w:t>
      </w:r>
      <w:r w:rsidRPr="00ED0624">
        <w:rPr>
          <w:rStyle w:val="FontStyle14"/>
          <w:color w:val="000000" w:themeColor="text1"/>
        </w:rPr>
        <w:t xml:space="preserve">в отношении одного транспортного средства либо в отношении партии товаров, перемещаемых по территории РФ на одном транспортном средстве): </w:t>
      </w:r>
    </w:p>
    <w:p w14:paraId="12CB78D1" w14:textId="36391546" w:rsidR="00CE1F58" w:rsidRPr="00CE1F58" w:rsidRDefault="00CE1F58" w:rsidP="00CE1F5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117EE" w:rsidRPr="00611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1150 (одна тысяча сто пятьдесят) рублей без НДС и 1403 (одна тысяча четыреста три) рубля с НДС 22% </w:t>
      </w:r>
      <w:r w:rsidR="006117EE" w:rsidRPr="006117EE">
        <w:rPr>
          <w:rFonts w:ascii="Times New Roman" w:hAnsi="Times New Roman" w:cs="Times New Roman"/>
          <w:color w:val="000000" w:themeColor="text1"/>
          <w:sz w:val="24"/>
          <w:szCs w:val="24"/>
        </w:rPr>
        <w:t>(новая техника, следующая своим ходом) МАПП-Забайкальск – до другого т/п;</w:t>
      </w:r>
    </w:p>
    <w:p w14:paraId="04314A18" w14:textId="4CDA2D10" w:rsidR="00CE76B7" w:rsidRPr="00ED0624" w:rsidRDefault="00CE1F58" w:rsidP="006117E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117EE" w:rsidRPr="00611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2108 (две тысячи сто восемь) рублей без НДС и 2571,76 (две тысячи пятьсот семьдесят один) рубль 76 копеек с НДС 22% </w:t>
      </w:r>
      <w:r w:rsidR="006117EE" w:rsidRPr="006117EE">
        <w:rPr>
          <w:rFonts w:ascii="Times New Roman" w:hAnsi="Times New Roman" w:cs="Times New Roman"/>
          <w:color w:val="000000" w:themeColor="text1"/>
          <w:sz w:val="24"/>
          <w:szCs w:val="24"/>
        </w:rPr>
        <w:t>(товар в транспортном средстве) МАПП-Забайкальск – до другого т/п</w:t>
      </w:r>
      <w:r w:rsidR="00CE76B7" w:rsidRPr="006117EE">
        <w:rPr>
          <w:rStyle w:val="FontStyle14"/>
          <w:color w:val="000000" w:themeColor="text1"/>
        </w:rPr>
        <w:t>;</w:t>
      </w:r>
      <w:r w:rsidR="006117EE">
        <w:rPr>
          <w:rStyle w:val="FontStyle14"/>
          <w:color w:val="000000" w:themeColor="text1"/>
        </w:rPr>
        <w:t xml:space="preserve"> </w:t>
      </w:r>
    </w:p>
    <w:p w14:paraId="71F42DB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4.2. Дополнительные услуги оплачиваются в соответствии </w:t>
      </w:r>
      <w:r w:rsidRPr="00ED0624">
        <w:rPr>
          <w:rStyle w:val="FontStyle14"/>
          <w:b/>
          <w:bCs/>
          <w:color w:val="000000" w:themeColor="text1"/>
        </w:rPr>
        <w:t>Приложению № 3</w:t>
      </w:r>
      <w:r w:rsidRPr="00ED0624">
        <w:rPr>
          <w:rStyle w:val="FontStyle14"/>
          <w:color w:val="000000" w:themeColor="text1"/>
        </w:rPr>
        <w:t xml:space="preserve"> настоящего договора. </w:t>
      </w:r>
    </w:p>
    <w:p w14:paraId="3F8BC69D" w14:textId="4388548A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4.3. Оплата производится не позднее дня, предшествующего дню принятия Исполнителем заявки Заказчика к исполнению, путем перечисления сумм, предусмотренных в </w:t>
      </w:r>
      <w:r w:rsidRPr="00ED0624">
        <w:rPr>
          <w:rStyle w:val="FontStyle14"/>
          <w:b/>
          <w:bCs/>
          <w:color w:val="000000" w:themeColor="text1"/>
        </w:rPr>
        <w:t>пункте 4.1., 4.2.</w:t>
      </w:r>
      <w:r w:rsidRPr="00ED0624">
        <w:rPr>
          <w:rStyle w:val="FontStyle14"/>
          <w:color w:val="000000" w:themeColor="text1"/>
        </w:rPr>
        <w:t xml:space="preserve"> настоящего договора,</w:t>
      </w:r>
      <w:r w:rsidR="002C3F7E">
        <w:rPr>
          <w:rStyle w:val="FontStyle14"/>
          <w:color w:val="000000" w:themeColor="text1"/>
        </w:rPr>
        <w:t xml:space="preserve"> в порядке 100% предоплаты</w:t>
      </w:r>
      <w:r w:rsidRPr="00ED0624">
        <w:rPr>
          <w:rStyle w:val="FontStyle14"/>
          <w:color w:val="000000" w:themeColor="text1"/>
        </w:rPr>
        <w:t xml:space="preserve"> на расчетный счет Исполнителя</w:t>
      </w:r>
      <w:r w:rsidR="00060FB6" w:rsidRPr="00ED0624">
        <w:rPr>
          <w:rStyle w:val="FontStyle14"/>
          <w:color w:val="000000" w:themeColor="text1"/>
        </w:rPr>
        <w:t>,</w:t>
      </w:r>
      <w:r w:rsidRPr="00ED0624">
        <w:rPr>
          <w:rStyle w:val="FontStyle14"/>
          <w:color w:val="000000" w:themeColor="text1"/>
        </w:rPr>
        <w:t xml:space="preserve"> </w:t>
      </w:r>
      <w:r w:rsidR="00060FB6" w:rsidRPr="00ED0624">
        <w:rPr>
          <w:rStyle w:val="FontStyle14"/>
          <w:color w:val="000000" w:themeColor="text1"/>
        </w:rPr>
        <w:t xml:space="preserve">указанный в настоящем договоре, </w:t>
      </w:r>
      <w:r w:rsidRPr="00ED0624">
        <w:rPr>
          <w:rStyle w:val="FontStyle14"/>
          <w:color w:val="000000" w:themeColor="text1"/>
        </w:rPr>
        <w:t>на основании выставленного счета,</w:t>
      </w:r>
      <w:r w:rsidR="00060FB6" w:rsidRPr="00ED0624">
        <w:rPr>
          <w:rStyle w:val="FontStyle14"/>
          <w:color w:val="000000" w:themeColor="text1"/>
        </w:rPr>
        <w:t xml:space="preserve"> либо без счета на предоплату</w:t>
      </w:r>
      <w:r w:rsidRPr="00ED0624">
        <w:rPr>
          <w:rStyle w:val="FontStyle14"/>
          <w:color w:val="000000" w:themeColor="text1"/>
        </w:rPr>
        <w:t xml:space="preserve">, наличными, путем внесения в кассу предприятия Исполнителя. Моментом оплаты считается поступление денежных средств на счет или в кассу Исполнителя. При отсутствии </w:t>
      </w:r>
      <w:r w:rsidR="002C3F7E">
        <w:rPr>
          <w:rStyle w:val="FontStyle14"/>
          <w:color w:val="000000" w:themeColor="text1"/>
        </w:rPr>
        <w:t xml:space="preserve">100% </w:t>
      </w:r>
      <w:r w:rsidRPr="00ED0624">
        <w:rPr>
          <w:rStyle w:val="FontStyle14"/>
          <w:color w:val="000000" w:themeColor="text1"/>
        </w:rPr>
        <w:t xml:space="preserve">предоплаты услуги не оказываются. </w:t>
      </w:r>
    </w:p>
    <w:p w14:paraId="704F40C9" w14:textId="3A68AE4D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4.4. К правоотношениям сторон по настоящему договору положение статьи 317.1. ГК РФ не применяются.</w:t>
      </w:r>
    </w:p>
    <w:p w14:paraId="5CF38F52" w14:textId="77777777" w:rsidR="002C3F7E" w:rsidRPr="00ED0624" w:rsidRDefault="002C3F7E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F1774" w14:textId="77777777" w:rsidR="00CE76B7" w:rsidRPr="00ED0624" w:rsidRDefault="00C07A56" w:rsidP="00CE76B7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E76B7"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13F39F9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Заказчик:</w:t>
      </w:r>
    </w:p>
    <w:p w14:paraId="043E7DFD" w14:textId="77777777" w:rsidR="00CE76B7" w:rsidRPr="00ED0624" w:rsidRDefault="00CE76B7" w:rsidP="00CE76B7">
      <w:pPr>
        <w:ind w:firstLine="0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5.1.1. несет ответственность</w:t>
      </w:r>
      <w:r w:rsidRPr="00ED0624">
        <w:rPr>
          <w:rStyle w:val="FontStyle14"/>
          <w:color w:val="000000" w:themeColor="text1"/>
        </w:rPr>
        <w:t xml:space="preserve"> за доставку товара до пункта назначения, согласно предоставленной заявке;</w:t>
      </w:r>
    </w:p>
    <w:p w14:paraId="6C73F85F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 xml:space="preserve">5.1.2.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несет полную материальную ответственность перед Исполнителем за утрату, порчу, недоставку товара до места назначения, в сумме равной сумме поручительства (обеспечение уплаты таможенных пошлин, налогов при процедуре таможенного транзита) за каждую единицу товара.</w:t>
      </w:r>
    </w:p>
    <w:p w14:paraId="380C4DD2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5.1.3. несет ответственность при недоставке всех товаров, помещенных под процедуру таможенного транзита в соответствие со ст. 154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ТК ЕАЭС.</w:t>
      </w:r>
    </w:p>
    <w:p w14:paraId="4B124E20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5.1.4. несет полную материальную ответственность за предоставление недостоверных сведений Исполнителю для оформления электронной транзитной декларации, в случае если данные сведения повлекли возбуждение дела об административном правонарушении.</w:t>
      </w:r>
    </w:p>
    <w:p w14:paraId="184BFD7D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Исполнитель:</w:t>
      </w:r>
    </w:p>
    <w:p w14:paraId="3648726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5.2.1. несет ответственность за достоверное предоставление сведений в таможенный орган, на основании документов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представленных Заказчиком.</w:t>
      </w:r>
    </w:p>
    <w:p w14:paraId="145A035C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5.2.2. несет ответственность за соблюдение сроков предоставления сведений в таможенный орган, на основании документов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представленных Заказчиком.</w:t>
      </w:r>
    </w:p>
    <w:p w14:paraId="5C3F9266" w14:textId="77777777" w:rsidR="00060FB6" w:rsidRPr="00ED0624" w:rsidRDefault="00060FB6" w:rsidP="00060FB6">
      <w:pPr>
        <w:pStyle w:val="a3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5.2.3. </w:t>
      </w:r>
      <w:r w:rsidRPr="00ED0624">
        <w:rPr>
          <w:rStyle w:val="FontStyle14"/>
          <w:color w:val="000000" w:themeColor="text1"/>
        </w:rPr>
        <w:t>Невозможность исполнения настоящего договора или заявок Заказчика, возникшая в   результате действий таможенных и иных контролирующих органов, изменения действующего законодательства, не влечет ответственности Исполнителя.</w:t>
      </w:r>
    </w:p>
    <w:p w14:paraId="0DE032D1" w14:textId="77777777" w:rsidR="00060FB6" w:rsidRPr="00ED0624" w:rsidRDefault="00060FB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A34A5" w14:textId="77777777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.Прочие условия</w:t>
      </w:r>
    </w:p>
    <w:p w14:paraId="035F64AF" w14:textId="18CFCD4E" w:rsidR="00D57DF6" w:rsidRPr="00ED0624" w:rsidRDefault="00C07A56" w:rsidP="00CE76B7">
      <w:pPr>
        <w:ind w:firstLine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>6</w:t>
      </w:r>
      <w:r w:rsidR="00CE76B7" w:rsidRPr="00ED0624">
        <w:rPr>
          <w:rStyle w:val="FontStyle14"/>
          <w:color w:val="000000" w:themeColor="text1"/>
        </w:rPr>
        <w:t>.1.</w:t>
      </w:r>
      <w:r w:rsidR="00E5431C">
        <w:rPr>
          <w:rStyle w:val="FontStyle14"/>
          <w:color w:val="000000" w:themeColor="text1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Договор вступает в силу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 момента </w:t>
      </w:r>
      <w:r w:rsidR="00116CC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его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подписания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действует в течение одного года</w:t>
      </w:r>
      <w:r w:rsidR="00D57D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а в части принятых обязательств – до полного их исполнения.</w:t>
      </w:r>
      <w:r w:rsidR="00D57DF6"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 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случае, если за 30 календарных дней, ни одна из Сторон не заявила о своем намерении расторгнуть настоящий договор, договор считается пролонгированным на тех же условиях на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каждый последующий календарный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год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оличество пролонгаций не ограничено.</w:t>
      </w:r>
    </w:p>
    <w:p w14:paraId="5B8BB2C2" w14:textId="530C1939" w:rsidR="00367FB0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.2.</w:t>
      </w:r>
      <w:r w:rsidR="00E5431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в одностороннем порядке вправе изменять стоимость оказываемых услуг уведомив об этом Заказчика путем направления Прейскуранта цен на услуги временного хранения, не менее чем за 5 (пять) рабочих дней до начала действия данного Прейскуранта, по электронному адресу, указанному в пункте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 Стороны признают документы, переданные по факсимильной связи и электронной почте, действительными и имеющими доказательственное 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значение.</w:t>
      </w:r>
    </w:p>
    <w:p w14:paraId="2972EAA8" w14:textId="0F7F5310" w:rsidR="00367FB0" w:rsidRDefault="00367FB0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изменения реквизитов одной из сторон, указанных в разделе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Договора, эта сторона обязана письменно уведомить об этом другую сторону в течение 10 (десяти) рабочих дней. До получения такого уведомления исполнение Стороной обязательств по прежним реквизитам будет считаться   ненадлежащим исполнением обязательств по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34121B" w14:textId="6B258611" w:rsidR="00D57DF6" w:rsidRPr="00D57DF6" w:rsidRDefault="00D57DF6" w:rsidP="00D57DF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передачи документов, а также ведения переписки стороны вправе использовать электронный документооборот (ЭДО) и электронную почту по указанным в разделе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почтовым адресам, если иное не оговорено Договором.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</w:t>
      </w:r>
      <w:r w:rsidR="00116CC6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соответствующих оригиналов.</w:t>
      </w:r>
    </w:p>
    <w:p w14:paraId="392B8ECE" w14:textId="1B123495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Стороны несут ответственность в соответствии с действующим законодательством.</w:t>
      </w:r>
    </w:p>
    <w:p w14:paraId="571256C4" w14:textId="27D2C844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Все споры и разногласия, которые могут возникнуть из настоящего Договора или в связи с ним, будут решаться путем переговоров между сторонами.</w:t>
      </w:r>
    </w:p>
    <w:p w14:paraId="7597868D" w14:textId="769981E2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если стороны не придут к соглашению, спор подлежит разрешению в Арбитражном суде </w:t>
      </w:r>
      <w:r w:rsidR="00346304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Забайкальского края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11B7E6" w14:textId="2024648A" w:rsidR="00CE76B7" w:rsidRPr="00ED0624" w:rsidRDefault="00C07A56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6</w:t>
      </w:r>
      <w:r w:rsidR="00CE76B7" w:rsidRPr="00ED0624">
        <w:rPr>
          <w:rStyle w:val="FontStyle14"/>
          <w:color w:val="000000" w:themeColor="text1"/>
        </w:rPr>
        <w:t>.</w:t>
      </w:r>
      <w:r w:rsidR="00A82BB4">
        <w:rPr>
          <w:rStyle w:val="FontStyle14"/>
          <w:color w:val="000000" w:themeColor="text1"/>
        </w:rPr>
        <w:t>8</w:t>
      </w:r>
      <w:r w:rsidR="00CE76B7" w:rsidRPr="00ED0624">
        <w:rPr>
          <w:rStyle w:val="FontStyle14"/>
          <w:color w:val="000000" w:themeColor="text1"/>
        </w:rPr>
        <w:t>.</w:t>
      </w:r>
      <w:r w:rsidR="00E5431C">
        <w:rPr>
          <w:rStyle w:val="FontStyle14"/>
          <w:color w:val="000000" w:themeColor="text1"/>
        </w:rPr>
        <w:t xml:space="preserve"> </w:t>
      </w:r>
      <w:r w:rsidR="00CE76B7" w:rsidRPr="00ED0624">
        <w:rPr>
          <w:rStyle w:val="FontStyle14"/>
          <w:color w:val="000000" w:themeColor="text1"/>
        </w:rPr>
        <w:t xml:space="preserve">Настоящий договор составлен в 2 идентичных экземплярах по одному для каждой из сторон. </w:t>
      </w:r>
    </w:p>
    <w:p w14:paraId="2FC8C2F4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BE0A9" w14:textId="4CEF83BC" w:rsidR="00CE76B7" w:rsidRPr="00ED0624" w:rsidRDefault="002C3F7E" w:rsidP="00CE76B7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="00CE76B7"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Местонахождение и банковские реквизиты сторон:</w:t>
      </w:r>
    </w:p>
    <w:p w14:paraId="4B167AF3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7A806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Исполнитель                                                     Заказчик</w:t>
      </w:r>
    </w:p>
    <w:tbl>
      <w:tblPr>
        <w:tblW w:w="1099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317"/>
        <w:gridCol w:w="5675"/>
      </w:tblGrid>
      <w:tr w:rsidR="00ED0624" w:rsidRPr="00ED0624" w14:paraId="207CD3FA" w14:textId="77777777" w:rsidTr="00623B71">
        <w:trPr>
          <w:trHeight w:val="1447"/>
        </w:trPr>
        <w:tc>
          <w:tcPr>
            <w:tcW w:w="5317" w:type="dxa"/>
          </w:tcPr>
          <w:p w14:paraId="6175CFA9" w14:textId="77777777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ООО «Континент плюс»</w:t>
            </w:r>
          </w:p>
          <w:p w14:paraId="7FAC6C4B" w14:textId="64B2FFAB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Юр</w:t>
            </w:r>
            <w:r w:rsidR="006A3F11"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идический 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адрес: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674650, Забайкальский край, м. р-н Забайкальский, </w:t>
            </w:r>
            <w:proofErr w:type="spellStart"/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г.п</w:t>
            </w:r>
            <w:proofErr w:type="spellEnd"/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Забайкальское, пгт. Забайкальск, тер. ТОР Забайкалье, З/У 3</w:t>
            </w:r>
          </w:p>
          <w:p w14:paraId="14C37AA6" w14:textId="7E096CA9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Почтовый адрес: 674650, Забайкальский край, п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гт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Забайкальск, а/я 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  <w:p w14:paraId="2A450075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ОГРН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1117505000315</w:t>
            </w:r>
          </w:p>
          <w:p w14:paraId="270DAC1F" w14:textId="77777777" w:rsidR="006A3F11" w:rsidRPr="006A3F11" w:rsidRDefault="00CE76B7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ИНН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7505006342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342F4D4A" w14:textId="4A9A9331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КПП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750501001</w:t>
            </w:r>
          </w:p>
          <w:p w14:paraId="15B4DFFC" w14:textId="4F92A159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р/с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40702810034080001108</w:t>
            </w:r>
          </w:p>
          <w:p w14:paraId="570180B1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Филиал «АТБ» (ПАО) в г. Улан-Удэ </w:t>
            </w:r>
          </w:p>
          <w:p w14:paraId="6FB2DE57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к/с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30101810700000000744</w:t>
            </w:r>
          </w:p>
          <w:p w14:paraId="3C0899DB" w14:textId="110D457B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БИК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048142744</w:t>
            </w:r>
          </w:p>
          <w:p w14:paraId="452F291E" w14:textId="77777777" w:rsidR="006A3F11" w:rsidRPr="006A3F11" w:rsidRDefault="006A3F11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F89A6B6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en-US"/>
              </w:rPr>
              <w:t>E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-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en-US"/>
              </w:rPr>
              <w:t>mail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: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5" w:history="1">
              <w:r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</w:rPr>
                <w:t>buhgalteria@contp.ru</w:t>
              </w:r>
            </w:hyperlink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- бухгалтерия</w:t>
            </w:r>
          </w:p>
          <w:p w14:paraId="5ECD845C" w14:textId="77777777" w:rsidR="006A3F11" w:rsidRPr="006A3F11" w:rsidRDefault="006117EE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6" w:history="1">
              <w:r w:rsidR="006A3F11"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</w:rPr>
                <w:t>client_m@contp.ru</w:t>
              </w:r>
            </w:hyperlink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договорной отдел</w:t>
            </w:r>
          </w:p>
          <w:p w14:paraId="0D5B9B29" w14:textId="77777777" w:rsidR="006A3F11" w:rsidRPr="006A3F11" w:rsidRDefault="006117EE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7" w:history="1">
              <w:r w:rsidR="006A3F11"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  <w:shd w:val="clear" w:color="auto" w:fill="FFFFFF"/>
                </w:rPr>
                <w:t>otol@contp.ru</w:t>
              </w:r>
            </w:hyperlink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- отдел ТО и логистики</w:t>
            </w:r>
          </w:p>
          <w:p w14:paraId="0E5C304A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Тел.: 8-800-100-25-39 (доб.3) бухгалтерия</w:t>
            </w:r>
          </w:p>
          <w:p w14:paraId="01B549CC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8(3022)218166 - общий</w:t>
            </w:r>
          </w:p>
          <w:p w14:paraId="22DCD274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8(3022)218136 - договорной отдел</w:t>
            </w:r>
          </w:p>
          <w:p w14:paraId="141BFC05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F24C89" w14:textId="3EAF4F6C" w:rsidR="006A3F11" w:rsidRDefault="006A3F11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86C510" w14:textId="5B42E70E" w:rsidR="00385C94" w:rsidRDefault="00385C94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A6E1AC" w14:textId="77777777" w:rsidR="00385C94" w:rsidRDefault="00385C94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92894F9" w14:textId="2C096768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>Директор                                                 _______________________В.С. Петров</w:t>
            </w:r>
          </w:p>
          <w:p w14:paraId="04E7FA5D" w14:textId="77777777" w:rsidR="00CE76B7" w:rsidRPr="00ED0624" w:rsidRDefault="00CE76B7" w:rsidP="007D2896">
            <w:pPr>
              <w:jc w:val="left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5675" w:type="dxa"/>
          </w:tcPr>
          <w:p w14:paraId="58F163D8" w14:textId="3587E56C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0B3DDE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ООО «</w:t>
            </w:r>
            <w:r w:rsidR="006117EE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_____</w:t>
            </w:r>
            <w:r w:rsidRPr="000B3DDE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»                                                             </w:t>
            </w:r>
          </w:p>
          <w:p w14:paraId="552BD080" w14:textId="39793AF9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7AD83B05" w14:textId="545D237B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426F87B" w14:textId="36175582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838395D" w14:textId="5FFD7628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9AAC06A" w14:textId="46A45ADB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2A3E4DD0" w14:textId="333BFEA1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FA426B4" w14:textId="776D946A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1E39C38" w14:textId="53ECF7F8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4F1C6F3" w14:textId="0A6A3AA9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28592BD4" w14:textId="7FF333F6" w:rsidR="006117E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01D5D4E" w14:textId="77777777" w:rsidR="006117EE" w:rsidRPr="000B3DDE" w:rsidRDefault="006117E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14:paraId="0CEAAA2D" w14:textId="71913367" w:rsidR="000B3DDE" w:rsidRPr="006117EE" w:rsidRDefault="000B3DDE" w:rsidP="000B3DDE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kern w:val="16"/>
                <w:position w:val="-4"/>
                <w:sz w:val="32"/>
                <w:szCs w:val="32"/>
                <w:lang w:val="en-US"/>
              </w:rPr>
            </w:pPr>
            <w:proofErr w:type="spellStart"/>
            <w:r w:rsidRPr="000B3DD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de-DE" w:eastAsia="en-US"/>
              </w:rPr>
              <w:t>E-mail</w:t>
            </w:r>
            <w:proofErr w:type="spellEnd"/>
            <w:r w:rsidRPr="000B3DD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de-DE" w:eastAsia="en-US"/>
              </w:rPr>
              <w:t xml:space="preserve">: </w:t>
            </w:r>
          </w:p>
          <w:p w14:paraId="218F3480" w14:textId="6A6DEDDA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B3DD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</w:t>
            </w:r>
          </w:p>
          <w:p w14:paraId="0DDDD62A" w14:textId="77777777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26DBD90" w14:textId="77777777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70DE88D" w14:textId="23BA9F2D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979380C" w14:textId="4A67EEC3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03F96D8" w14:textId="728A9470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96D80D3" w14:textId="08F40D7A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15B5A73D" w14:textId="74DD7F30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70653ED5" w14:textId="77286EE1" w:rsid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6532B788" w14:textId="77777777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0B9F1549" w14:textId="77777777" w:rsidR="000B3DDE" w:rsidRPr="000B3DDE" w:rsidRDefault="000B3DDE" w:rsidP="000B3DDE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71003D80" w14:textId="77777777" w:rsidR="000B3DDE" w:rsidRPr="000B3DDE" w:rsidRDefault="000B3DDE" w:rsidP="000B3D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kern w:val="16"/>
                <w:position w:val="-4"/>
                <w:sz w:val="22"/>
                <w:szCs w:val="22"/>
              </w:rPr>
            </w:pPr>
            <w:r w:rsidRPr="000B3DDE">
              <w:rPr>
                <w:rFonts w:ascii="Times New Roman" w:hAnsi="Times New Roman" w:cs="Times New Roman"/>
                <w:bCs/>
                <w:kern w:val="16"/>
                <w:position w:val="-4"/>
                <w:sz w:val="22"/>
                <w:szCs w:val="22"/>
              </w:rPr>
              <w:t>Генеральный директор</w:t>
            </w:r>
          </w:p>
          <w:p w14:paraId="20D1AED9" w14:textId="5CF49D39" w:rsidR="008C60EB" w:rsidRDefault="000B3DDE" w:rsidP="00103BD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kern w:val="16"/>
                <w:position w:val="-4"/>
                <w:sz w:val="22"/>
                <w:szCs w:val="22"/>
              </w:rPr>
            </w:pPr>
            <w:r w:rsidRPr="000B3DDE">
              <w:rPr>
                <w:rFonts w:ascii="Times New Roman" w:hAnsi="Times New Roman" w:cs="Times New Roman"/>
                <w:kern w:val="16"/>
                <w:position w:val="-4"/>
                <w:sz w:val="22"/>
                <w:szCs w:val="22"/>
              </w:rPr>
              <w:t>_____________________</w:t>
            </w:r>
          </w:p>
          <w:p w14:paraId="7BCDC7F4" w14:textId="7C7B49F8" w:rsidR="00CE76B7" w:rsidRPr="00DC45B4" w:rsidRDefault="006A0BDF" w:rsidP="00103BD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429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CE76B7" w:rsidRPr="00C429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DC45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0624" w:rsidRPr="00ED0624" w14:paraId="59A63575" w14:textId="77777777" w:rsidTr="00623B71">
        <w:trPr>
          <w:trHeight w:val="1447"/>
        </w:trPr>
        <w:tc>
          <w:tcPr>
            <w:tcW w:w="5317" w:type="dxa"/>
          </w:tcPr>
          <w:p w14:paraId="6FDCECDE" w14:textId="77777777" w:rsidR="00CE76B7" w:rsidRPr="00ED0624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5" w:type="dxa"/>
          </w:tcPr>
          <w:p w14:paraId="466E11A4" w14:textId="77777777" w:rsidR="00CE76B7" w:rsidRDefault="00CE76B7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D42CA2" w14:textId="67462A78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1D0E" w14:textId="42DF654C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EBD4" w14:textId="558CE7F9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31FF" w14:textId="2F407138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3F31" w14:textId="77777777" w:rsidR="006117EE" w:rsidRDefault="006117EE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CDAB" w14:textId="53FD03BE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57C12" w14:textId="68FF980D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1160" w14:textId="77777777" w:rsidR="006117EE" w:rsidRDefault="006117EE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57D3" w14:textId="2E141631" w:rsidR="00786EE1" w:rsidRDefault="00786EE1" w:rsidP="0078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545C" w14:textId="77777777" w:rsidR="00786EE1" w:rsidRDefault="00786EE1" w:rsidP="00786EE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967B" w14:textId="58E4C4DE" w:rsidR="008624C9" w:rsidRPr="00786EE1" w:rsidRDefault="00786EE1" w:rsidP="00786EE1">
            <w:pPr>
              <w:tabs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0219B2DD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№1   </w:t>
      </w:r>
    </w:p>
    <w:p w14:paraId="672F1D44" w14:textId="492EFE08" w:rsidR="00FD2ED0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EA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</w:t>
      </w:r>
      <w:r w:rsidR="0095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EF8940" w14:textId="5F6A9EA4" w:rsidR="00CE76B7" w:rsidRPr="00ED0624" w:rsidRDefault="00380C8A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F1B0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нваря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C3B3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16B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671223C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p w14:paraId="2D3B3B4E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иректору</w:t>
      </w:r>
    </w:p>
    <w:p w14:paraId="545EDB34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ООО  «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Континент плюс»</w:t>
      </w:r>
    </w:p>
    <w:p w14:paraId="560C38C0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В.С. Петрову</w:t>
      </w:r>
    </w:p>
    <w:p w14:paraId="2DE9F5F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ОБРАЗЕЦ______                                                      </w:t>
      </w:r>
    </w:p>
    <w:p w14:paraId="038CF060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EE53D6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99CC00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 от «____» _______20____ г.</w:t>
      </w:r>
    </w:p>
    <w:p w14:paraId="62132516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</w:t>
      </w:r>
      <w:proofErr w:type="gramStart"/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№  _</w:t>
      </w:r>
      <w:proofErr w:type="gramEnd"/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__ «П» от ____________ 202__ г.</w:t>
      </w:r>
    </w:p>
    <w:p w14:paraId="1382AFDC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14FDC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в работу документы, для открытия процедуры таможенного транзита с предоставлением обеспечения/предварительной информации:</w:t>
      </w:r>
    </w:p>
    <w:p w14:paraId="2281629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474"/>
        <w:gridCol w:w="6031"/>
      </w:tblGrid>
      <w:tr w:rsidR="00ED0624" w:rsidRPr="00ED0624" w14:paraId="5BDC86A2" w14:textId="77777777" w:rsidTr="007D2896">
        <w:tc>
          <w:tcPr>
            <w:tcW w:w="4503" w:type="dxa"/>
            <w:vAlign w:val="center"/>
          </w:tcPr>
          <w:p w14:paraId="58B0397C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Информация о товаре (общая):</w:t>
            </w:r>
          </w:p>
          <w:p w14:paraId="7B9A22D5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кол-во товара, вес брутто, кол-во мест, стоимость</w:t>
            </w: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63374EF2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48D57740" w14:textId="77777777" w:rsidTr="007D2896">
        <w:trPr>
          <w:trHeight w:val="396"/>
        </w:trPr>
        <w:tc>
          <w:tcPr>
            <w:tcW w:w="4503" w:type="dxa"/>
            <w:vAlign w:val="center"/>
          </w:tcPr>
          <w:p w14:paraId="3625E432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Получатель товаров</w:t>
            </w:r>
          </w:p>
          <w:p w14:paraId="66B028D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0F1C3978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4DE59DDB" w14:textId="77777777" w:rsidTr="007D2896">
        <w:tc>
          <w:tcPr>
            <w:tcW w:w="4503" w:type="dxa"/>
            <w:vAlign w:val="center"/>
          </w:tcPr>
          <w:p w14:paraId="404CB71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Перевозчик</w:t>
            </w:r>
          </w:p>
          <w:p w14:paraId="5A194D04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(наименование, № т/с)</w:t>
            </w: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17AC73DD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1DD88FDD" w14:textId="77777777" w:rsidTr="007D2896">
        <w:tc>
          <w:tcPr>
            <w:tcW w:w="4503" w:type="dxa"/>
            <w:vAlign w:val="center"/>
          </w:tcPr>
          <w:p w14:paraId="7CE5B9B7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планируемой перевозки товара, т/п прибытия товара</w:t>
            </w:r>
          </w:p>
          <w:p w14:paraId="1412958C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FFDD46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1905C460" w14:textId="77777777" w:rsidTr="007D2896">
        <w:tc>
          <w:tcPr>
            <w:tcW w:w="4503" w:type="dxa"/>
            <w:vAlign w:val="center"/>
          </w:tcPr>
          <w:p w14:paraId="1813C510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доставки товаров:</w:t>
            </w:r>
          </w:p>
          <w:p w14:paraId="497BBDFE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(регион, т/п, адрес СВХ)</w:t>
            </w:r>
          </w:p>
          <w:p w14:paraId="2B34A88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32AC39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6B7" w:rsidRPr="00ED0624" w14:paraId="26BCA241" w14:textId="77777777" w:rsidTr="007D2896">
        <w:tc>
          <w:tcPr>
            <w:tcW w:w="4503" w:type="dxa"/>
            <w:vAlign w:val="center"/>
          </w:tcPr>
          <w:p w14:paraId="0D4B5D29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Контактное лицо Заказчика 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(телефоны. 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1F41AFE9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063218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A961CB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97BD7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Список документов, необходимых для открытия процедуры таможенного транзита: документы на товар: </w:t>
      </w:r>
      <w:proofErr w:type="spellStart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смр</w:t>
      </w:r>
      <w:proofErr w:type="spell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инвойс, спецификация/упаковочный лист, внешнеторговый контракт, договор (доверенность) с перевозчиком, договор транспортной экспедиции (для экспедитора);</w:t>
      </w:r>
    </w:p>
    <w:p w14:paraId="2AB0D1CE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документы на т/</w:t>
      </w: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СТС на тягач/прицеп, паспорт водителя, карточка допуска на т/с для осуществления международных автомобильных перевозок, свидетельство о допущении на осуществление перевозок под средствами идентификации на прицеп (если прицеп открытый: фото т/с </w:t>
      </w:r>
      <w:proofErr w:type="spellStart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proofErr w:type="spell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4-ех сторон, фото товара с нанесенными этикетками (этикетки должны содержать следующую информацию: компания отправителя, компания получателя, вес брутто, номер места);</w:t>
      </w:r>
    </w:p>
    <w:p w14:paraId="5C6D987C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</w:t>
      </w:r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акт досмотра, протокол изъятия товаров, акт таможенного наблюдения, акт приемки товаров на СВХ, документы о прибытии товаров на границу РФ с отметками т/о и т.п.</w:t>
      </w:r>
    </w:p>
    <w:p w14:paraId="737FC647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68DF4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E07C5E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(плательщик) услуг: </w:t>
      </w:r>
    </w:p>
    <w:p w14:paraId="690FFADD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B59F1A3" w14:textId="3047F149" w:rsidR="00CE76B7" w:rsidRPr="00ED0624" w:rsidRDefault="00CE76B7" w:rsidP="00786EE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(компания, ФИО, подпись представителя, печать)</w:t>
      </w:r>
    </w:p>
    <w:p w14:paraId="0497CA5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93F92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89C15" w14:textId="77777777" w:rsidR="00CE76B7" w:rsidRPr="00ED0624" w:rsidRDefault="00D03040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  _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                               Заказчик__________________</w:t>
      </w:r>
    </w:p>
    <w:p w14:paraId="4D989583" w14:textId="1DA05FC8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73E1F" w14:textId="73C1AF22" w:rsidR="00CC7E6B" w:rsidRDefault="00CC7E6B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892E6" w14:textId="0ED882F6" w:rsidR="008560F8" w:rsidRDefault="008560F8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4BF15" w14:textId="53C34672" w:rsidR="008560F8" w:rsidRDefault="008560F8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257A3" w14:textId="0E98C1FD" w:rsidR="008560F8" w:rsidRDefault="008560F8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6BC1D" w14:textId="77777777" w:rsidR="008560F8" w:rsidRDefault="008560F8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CB228" w14:textId="77777777" w:rsidR="00F953EB" w:rsidRPr="00ED0624" w:rsidRDefault="00F953EB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B9422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4DAE8988" w14:textId="11893E13" w:rsidR="00CE76B7" w:rsidRDefault="00380C8A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91FA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нваря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BDF148D" w14:textId="77777777" w:rsidR="00CE1F58" w:rsidRPr="00ED0624" w:rsidRDefault="00CE1F58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43F82" w14:textId="77777777" w:rsidR="00CE76B7" w:rsidRPr="00ED0624" w:rsidRDefault="00CE76B7" w:rsidP="00CE1F58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559B6" w14:textId="77777777" w:rsidR="00CE1F58" w:rsidRDefault="00CE1F58" w:rsidP="00CE1F58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CE1F58">
        <w:rPr>
          <w:rFonts w:ascii="Times New Roman" w:eastAsia="Calibri" w:hAnsi="Times New Roman" w:cs="Times New Roman"/>
          <w:b/>
          <w:bCs/>
          <w:color w:val="000000"/>
          <w:lang w:eastAsia="en-US"/>
        </w:rPr>
        <w:t>Таблица № 1</w:t>
      </w:r>
    </w:p>
    <w:p w14:paraId="5F6F5BC7" w14:textId="77777777" w:rsidR="00CE1F58" w:rsidRPr="00CE1F58" w:rsidRDefault="00CE1F58" w:rsidP="00CE1F58">
      <w:pPr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CE1F58">
        <w:rPr>
          <w:rFonts w:ascii="Times New Roman" w:eastAsia="Calibri" w:hAnsi="Times New Roman" w:cs="Times New Roman"/>
          <w:b/>
          <w:color w:val="000000"/>
          <w:lang w:eastAsia="en-US"/>
        </w:rPr>
        <w:t>Определение суммы подлежащей оплате по договору возмездного оказания услуг поручительства</w:t>
      </w:r>
    </w:p>
    <w:tbl>
      <w:tblPr>
        <w:tblpPr w:leftFromText="180" w:rightFromText="180" w:vertAnchor="text" w:horzAnchor="margin" w:tblpY="202"/>
        <w:tblW w:w="103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424"/>
        <w:gridCol w:w="1276"/>
        <w:gridCol w:w="1559"/>
        <w:gridCol w:w="1418"/>
        <w:gridCol w:w="1417"/>
        <w:gridCol w:w="1843"/>
      </w:tblGrid>
      <w:tr w:rsidR="006117EE" w:rsidRPr="006117EE" w14:paraId="0976E3C8" w14:textId="77777777" w:rsidTr="006117EE">
        <w:trPr>
          <w:trHeight w:val="475"/>
        </w:trPr>
        <w:tc>
          <w:tcPr>
            <w:tcW w:w="140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14:paraId="2714627F" w14:textId="77777777" w:rsidR="006117EE" w:rsidRPr="006117EE" w:rsidRDefault="006117EE" w:rsidP="006117EE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обеспечения (руб.)</w:t>
            </w:r>
          </w:p>
        </w:tc>
        <w:tc>
          <w:tcPr>
            <w:tcW w:w="8937" w:type="dxa"/>
            <w:gridSpan w:val="6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41374DB" w14:textId="77777777" w:rsidR="006117EE" w:rsidRPr="006117EE" w:rsidRDefault="006117EE" w:rsidP="006117EE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Расстояние транзита/максимальный срок доставки</w:t>
            </w:r>
          </w:p>
        </w:tc>
      </w:tr>
      <w:tr w:rsidR="006117EE" w:rsidRPr="006117EE" w14:paraId="77EB6C94" w14:textId="77777777" w:rsidTr="006117EE">
        <w:trPr>
          <w:trHeight w:val="1304"/>
        </w:trPr>
        <w:tc>
          <w:tcPr>
            <w:tcW w:w="1403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10D2A8D" w14:textId="77777777" w:rsidR="006117EE" w:rsidRPr="006117EE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1263438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Расстояние менее 100 км.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11AE2FB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101 до 500 км</w:t>
            </w:r>
          </w:p>
        </w:tc>
        <w:tc>
          <w:tcPr>
            <w:tcW w:w="155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26A7F5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501 до 1500 км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AA3F4FD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1501 до 2500 км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EFA533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2501 до 4000 км</w:t>
            </w:r>
          </w:p>
        </w:tc>
        <w:tc>
          <w:tcPr>
            <w:tcW w:w="184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45765D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Свыше 4000 км</w:t>
            </w:r>
          </w:p>
        </w:tc>
      </w:tr>
      <w:tr w:rsidR="006117EE" w:rsidRPr="006117EE" w14:paraId="44334D6D" w14:textId="77777777" w:rsidTr="006117EE">
        <w:trPr>
          <w:trHeight w:val="594"/>
        </w:trPr>
        <w:tc>
          <w:tcPr>
            <w:tcW w:w="1403" w:type="dxa"/>
            <w:vMerge w:val="restart"/>
            <w:tcBorders>
              <w:left w:val="double" w:sz="2" w:space="0" w:color="808080"/>
            </w:tcBorders>
            <w:vAlign w:val="center"/>
          </w:tcPr>
          <w:p w14:paraId="1DB16ACB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1 000 000 включительно</w:t>
            </w:r>
          </w:p>
        </w:tc>
        <w:tc>
          <w:tcPr>
            <w:tcW w:w="1424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3A5ABF7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 руб.</w:t>
            </w:r>
          </w:p>
          <w:p w14:paraId="46712522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7DAA537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 руб.      (без НДС)</w:t>
            </w:r>
          </w:p>
        </w:tc>
        <w:tc>
          <w:tcPr>
            <w:tcW w:w="1559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A507BA2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 руб.      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4CA3BE4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 руб.</w:t>
            </w:r>
          </w:p>
          <w:p w14:paraId="40C8A8F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6D07553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 руб.    (без НДС)</w:t>
            </w:r>
          </w:p>
        </w:tc>
        <w:tc>
          <w:tcPr>
            <w:tcW w:w="1843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4D5CE30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0,40 % от суммы</w:t>
            </w:r>
          </w:p>
          <w:p w14:paraId="7F7DE79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обеспечения</w:t>
            </w:r>
          </w:p>
          <w:p w14:paraId="1C2A959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(но не менее</w:t>
            </w:r>
          </w:p>
          <w:p w14:paraId="28B8FCD9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00 руб.)</w:t>
            </w:r>
          </w:p>
          <w:p w14:paraId="5BC8DF8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</w:tr>
      <w:tr w:rsidR="006117EE" w:rsidRPr="006117EE" w14:paraId="469600E6" w14:textId="77777777" w:rsidTr="006117EE">
        <w:trPr>
          <w:trHeight w:val="698"/>
        </w:trPr>
        <w:tc>
          <w:tcPr>
            <w:tcW w:w="1403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7F2E283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28C982C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 руб.</w:t>
            </w:r>
          </w:p>
          <w:p w14:paraId="55A9BF3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C19750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2440 руб.</w:t>
            </w:r>
          </w:p>
          <w:p w14:paraId="27AC45E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17032C4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2440 руб.</w:t>
            </w:r>
          </w:p>
          <w:p w14:paraId="6FC571F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04B1B4A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3050 руб.</w:t>
            </w:r>
          </w:p>
          <w:p w14:paraId="306B11E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169A921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3660 руб.</w:t>
            </w:r>
          </w:p>
          <w:p w14:paraId="42E3B85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843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524246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17EE" w:rsidRPr="006117EE" w14:paraId="3B1F4D43" w14:textId="77777777" w:rsidTr="006117EE">
        <w:trPr>
          <w:trHeight w:val="806"/>
        </w:trPr>
        <w:tc>
          <w:tcPr>
            <w:tcW w:w="1403" w:type="dxa"/>
            <w:vMerge w:val="restart"/>
            <w:tcBorders>
              <w:left w:val="double" w:sz="2" w:space="0" w:color="808080"/>
            </w:tcBorders>
            <w:vAlign w:val="center"/>
          </w:tcPr>
          <w:p w14:paraId="03AD643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1 000 000 до 4 500 00</w:t>
            </w:r>
          </w:p>
        </w:tc>
        <w:tc>
          <w:tcPr>
            <w:tcW w:w="1424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2DE9E0E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 руб.</w:t>
            </w:r>
          </w:p>
          <w:p w14:paraId="0065D8B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5E385D7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 руб.      (без НДС)</w:t>
            </w:r>
          </w:p>
        </w:tc>
        <w:tc>
          <w:tcPr>
            <w:tcW w:w="1559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33668EC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 руб.      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080236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 руб.    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4EDB590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 руб.    (без НДС)</w:t>
            </w:r>
          </w:p>
        </w:tc>
        <w:tc>
          <w:tcPr>
            <w:tcW w:w="1843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4FF3FC6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0,50 % от суммы обеспечения</w:t>
            </w:r>
          </w:p>
          <w:p w14:paraId="5E26AE98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(но не менее</w:t>
            </w:r>
          </w:p>
          <w:p w14:paraId="0D04D962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4 000 руб.)</w:t>
            </w:r>
          </w:p>
          <w:p w14:paraId="0E14481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</w:tr>
      <w:tr w:rsidR="006117EE" w:rsidRPr="006117EE" w14:paraId="16D71F3A" w14:textId="77777777" w:rsidTr="006117EE">
        <w:trPr>
          <w:trHeight w:val="795"/>
        </w:trPr>
        <w:tc>
          <w:tcPr>
            <w:tcW w:w="1403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AE3DD2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52A8FF62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 руб.</w:t>
            </w:r>
          </w:p>
          <w:p w14:paraId="385A2BF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76567D7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3050 руб.</w:t>
            </w:r>
          </w:p>
          <w:p w14:paraId="6F19634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3C0180AB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3050 руб.</w:t>
            </w:r>
          </w:p>
          <w:p w14:paraId="20B1E1B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32BCDF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3660 руб.</w:t>
            </w:r>
          </w:p>
          <w:p w14:paraId="2288687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61BCBB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3660 руб.</w:t>
            </w:r>
          </w:p>
          <w:p w14:paraId="5362C6F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843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F78581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17EE" w:rsidRPr="006117EE" w14:paraId="11FF51AA" w14:textId="77777777" w:rsidTr="006117EE">
        <w:trPr>
          <w:trHeight w:val="816"/>
        </w:trPr>
        <w:tc>
          <w:tcPr>
            <w:tcW w:w="1403" w:type="dxa"/>
            <w:vMerge w:val="restart"/>
            <w:tcBorders>
              <w:left w:val="double" w:sz="2" w:space="0" w:color="808080"/>
            </w:tcBorders>
            <w:vAlign w:val="center"/>
          </w:tcPr>
          <w:p w14:paraId="55D5BD8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4 500 000 до 6 000 000</w:t>
            </w:r>
          </w:p>
        </w:tc>
        <w:tc>
          <w:tcPr>
            <w:tcW w:w="1424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3D3B1A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 р.</w:t>
            </w:r>
          </w:p>
          <w:p w14:paraId="6B52A7C2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5CFAACB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 р.</w:t>
            </w:r>
          </w:p>
          <w:p w14:paraId="17C1EB3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559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568551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 р.</w:t>
            </w:r>
          </w:p>
          <w:p w14:paraId="0E947C1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71685A8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3500 р.</w:t>
            </w:r>
          </w:p>
          <w:p w14:paraId="4B671D9B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4DE78E5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3500 р.</w:t>
            </w:r>
          </w:p>
          <w:p w14:paraId="474B661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843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3298175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0,60 % от суммы обеспечения</w:t>
            </w:r>
          </w:p>
          <w:p w14:paraId="0FC4F53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</w:tr>
      <w:tr w:rsidR="006117EE" w:rsidRPr="006117EE" w14:paraId="10661AE6" w14:textId="77777777" w:rsidTr="006117EE">
        <w:trPr>
          <w:trHeight w:val="892"/>
        </w:trPr>
        <w:tc>
          <w:tcPr>
            <w:tcW w:w="1403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0AEC99B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31D1A26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 руб.</w:t>
            </w:r>
          </w:p>
          <w:p w14:paraId="524F0CB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3DA8ED5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3660 руб.</w:t>
            </w:r>
          </w:p>
          <w:p w14:paraId="14A67A1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51A6FA3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3660 руб.</w:t>
            </w:r>
          </w:p>
          <w:p w14:paraId="0DD9970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F839DDD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4270 руб.</w:t>
            </w:r>
          </w:p>
          <w:p w14:paraId="274C1B9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2DCAACA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34E126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4270 руб.</w:t>
            </w:r>
          </w:p>
          <w:p w14:paraId="7524D8C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 НДС 22%)</w:t>
            </w:r>
          </w:p>
          <w:p w14:paraId="219E131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84EC19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17EE" w:rsidRPr="006117EE" w14:paraId="713CE67E" w14:textId="77777777" w:rsidTr="006117EE">
        <w:trPr>
          <w:trHeight w:val="1688"/>
        </w:trPr>
        <w:tc>
          <w:tcPr>
            <w:tcW w:w="1403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82296E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6 000 000 до 10 000 000</w:t>
            </w: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203582F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0,05 % от суммы обеспечения</w:t>
            </w:r>
          </w:p>
          <w:p w14:paraId="755AD51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8AEDC2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0,10 % от суммы обеспечения</w:t>
            </w:r>
          </w:p>
          <w:p w14:paraId="273FBE2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55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536D86D3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0,25 % от суммы обеспечения</w:t>
            </w:r>
          </w:p>
          <w:p w14:paraId="2BDA252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ACFC3C5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0,40 % от суммы обеспечения</w:t>
            </w:r>
          </w:p>
          <w:p w14:paraId="3F9659C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05FEC87D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0,60 % от суммы обеспечения</w:t>
            </w:r>
          </w:p>
          <w:p w14:paraId="1A5E28CC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84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94FD53B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0,75 % от суммы обеспечения</w:t>
            </w:r>
          </w:p>
          <w:p w14:paraId="76B3F7F8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</w:tr>
      <w:tr w:rsidR="006117EE" w:rsidRPr="006117EE" w14:paraId="5FDC5B63" w14:textId="77777777" w:rsidTr="006117EE">
        <w:trPr>
          <w:trHeight w:val="1423"/>
        </w:trPr>
        <w:tc>
          <w:tcPr>
            <w:tcW w:w="1403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48636449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Более </w:t>
            </w:r>
          </w:p>
          <w:p w14:paraId="280B2FB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10 000 000</w:t>
            </w:r>
          </w:p>
        </w:tc>
        <w:tc>
          <w:tcPr>
            <w:tcW w:w="14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5033631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0,05 % от суммы обеспечения</w:t>
            </w:r>
          </w:p>
          <w:p w14:paraId="5E6D45B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119627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0,10 % от суммы обеспечения</w:t>
            </w:r>
          </w:p>
          <w:p w14:paraId="65E2496A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55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5274279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0,25% от суммы обеспечения</w:t>
            </w:r>
          </w:p>
          <w:p w14:paraId="3E2DE310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016CC51E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0,50% от суммы обеспечения</w:t>
            </w:r>
          </w:p>
          <w:p w14:paraId="44D2BD61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3B815E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0,80 % от суммы обеспечения</w:t>
            </w:r>
          </w:p>
          <w:p w14:paraId="282CC776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  <w:tc>
          <w:tcPr>
            <w:tcW w:w="184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8ECC877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0,90% от суммы обеспечения</w:t>
            </w:r>
          </w:p>
          <w:p w14:paraId="0ED36BD4" w14:textId="77777777" w:rsidR="006117EE" w:rsidRPr="006117EE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17E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+ НДС 22%</w:t>
            </w:r>
          </w:p>
        </w:tc>
      </w:tr>
    </w:tbl>
    <w:p w14:paraId="23AAC7B9" w14:textId="77777777" w:rsidR="006117EE" w:rsidRPr="006117EE" w:rsidRDefault="006117EE" w:rsidP="006117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C71E" w14:textId="77777777" w:rsidR="006117EE" w:rsidRPr="006117EE" w:rsidRDefault="006117EE" w:rsidP="006117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17EE">
        <w:rPr>
          <w:rFonts w:ascii="Times New Roman" w:hAnsi="Times New Roman" w:cs="Times New Roman"/>
          <w:color w:val="000000"/>
          <w:sz w:val="24"/>
          <w:szCs w:val="24"/>
        </w:rPr>
        <w:t xml:space="preserve">*Тариф на предоставление Обеспечения при перевозке товаров автомобильным транспортом, следующих с МАПП Забайкальск до т/п МАПП Забайкальск (СВХ ООО «Континент плюс», СВХ ООО «ТЛТ – Забайкальск») - </w:t>
      </w:r>
      <w:r w:rsidRPr="006117EE">
        <w:rPr>
          <w:rFonts w:ascii="Times New Roman" w:hAnsi="Times New Roman" w:cs="Times New Roman"/>
          <w:b/>
          <w:color w:val="000000"/>
          <w:sz w:val="24"/>
          <w:szCs w:val="24"/>
        </w:rPr>
        <w:t>800 (восемьсот) рублей без НДС и 976 (девятьсот семьдесят шесть) рублей с НДС 22%</w:t>
      </w:r>
      <w:r w:rsidRPr="006117EE">
        <w:rPr>
          <w:rFonts w:ascii="Times New Roman" w:hAnsi="Times New Roman" w:cs="Times New Roman"/>
          <w:color w:val="000000"/>
          <w:sz w:val="24"/>
          <w:szCs w:val="24"/>
        </w:rPr>
        <w:t xml:space="preserve"> за каждое транспортное средство или партию товаров. В случае, если сумма обеспечения по одному транспортному средству превышает лимит в размере 8 000 000 (восемь миллионов) рублей, то тариф согласовывается дополнительно.</w:t>
      </w:r>
    </w:p>
    <w:p w14:paraId="64C12B10" w14:textId="77777777" w:rsidR="00EF6EC8" w:rsidRDefault="00EF6EC8" w:rsidP="00CE76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 на предоставление Обеспечения при перевозке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егковы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ей,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автомобильн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или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ходом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F6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рассчитывается на договорной основе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1CA2D9E4" w14:textId="42215EA2" w:rsidR="00CE76B7" w:rsidRPr="00ED0624" w:rsidRDefault="00EF6EC8" w:rsidP="006117E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аявки направлять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электронный адрес </w:t>
      </w:r>
      <w:hyperlink r:id="rId8" w:history="1">
        <w:r w:rsidRPr="00AC4767">
          <w:rPr>
            <w:rStyle w:val="a7"/>
            <w:rFonts w:ascii="Times New Roman" w:hAnsi="Times New Roman"/>
            <w:sz w:val="24"/>
            <w:szCs w:val="24"/>
          </w:rPr>
          <w:t>otol@contp.ru</w:t>
        </w:r>
      </w:hyperlink>
    </w:p>
    <w:p w14:paraId="0D722585" w14:textId="77777777" w:rsidR="00CE76B7" w:rsidRPr="00ED0624" w:rsidRDefault="00CE76B7" w:rsidP="00ED0624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6162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  _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                               Заказчик__________________</w:t>
      </w:r>
    </w:p>
    <w:p w14:paraId="3D5D2199" w14:textId="77777777" w:rsidR="00ED0624" w:rsidRDefault="00ED0624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881ED" w14:textId="77777777" w:rsidR="001830CE" w:rsidRPr="00ED0624" w:rsidRDefault="001830CE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FD6C64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14:paraId="4BC6E305" w14:textId="6925BEB0" w:rsidR="00CE76B7" w:rsidRPr="00ED0624" w:rsidRDefault="00380C8A" w:rsidP="00173D8B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F1B0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нваря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117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8001202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F8C6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91AD0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0ABF5" w14:textId="77777777" w:rsidR="006117EE" w:rsidRPr="006616DF" w:rsidRDefault="006117EE" w:rsidP="006117EE">
      <w:pPr>
        <w:rPr>
          <w:rFonts w:ascii="Times New Roman" w:hAnsi="Times New Roman" w:cs="Times New Roman"/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985"/>
        <w:gridCol w:w="2410"/>
      </w:tblGrid>
      <w:tr w:rsidR="006117EE" w:rsidRPr="006616DF" w14:paraId="278B1952" w14:textId="77777777" w:rsidTr="006117EE">
        <w:trPr>
          <w:trHeight w:val="845"/>
        </w:trPr>
        <w:tc>
          <w:tcPr>
            <w:tcW w:w="5670" w:type="dxa"/>
            <w:vAlign w:val="center"/>
          </w:tcPr>
          <w:p w14:paraId="65F18881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132AECDF" w14:textId="601ECDAB" w:rsidR="006117EE" w:rsidRPr="006616DF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(руб.),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2410" w:type="dxa"/>
            <w:vAlign w:val="center"/>
          </w:tcPr>
          <w:p w14:paraId="70CDF05D" w14:textId="55459F8E" w:rsidR="006117EE" w:rsidRPr="006616DF" w:rsidRDefault="006117EE" w:rsidP="006117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(руб.), с НДС 22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7EE" w:rsidRPr="006616DF" w14:paraId="435D464B" w14:textId="77777777" w:rsidTr="006117EE">
        <w:trPr>
          <w:trHeight w:val="698"/>
        </w:trPr>
        <w:tc>
          <w:tcPr>
            <w:tcW w:w="5670" w:type="dxa"/>
          </w:tcPr>
          <w:p w14:paraId="1E572A3F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транзитной декларации:</w:t>
            </w:r>
          </w:p>
          <w:p w14:paraId="10FC62FE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лист</w:t>
            </w:r>
          </w:p>
          <w:p w14:paraId="3D6E7547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Добавочный лист</w:t>
            </w:r>
          </w:p>
        </w:tc>
        <w:tc>
          <w:tcPr>
            <w:tcW w:w="1985" w:type="dxa"/>
            <w:vAlign w:val="center"/>
          </w:tcPr>
          <w:p w14:paraId="5195F7D0" w14:textId="0B91CBEB" w:rsidR="006117EE" w:rsidRPr="006616DF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1380,00</w:t>
            </w:r>
          </w:p>
          <w:p w14:paraId="0150CA4C" w14:textId="1E8CF78A" w:rsidR="006117EE" w:rsidRPr="006616DF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862,50</w:t>
            </w:r>
          </w:p>
        </w:tc>
        <w:tc>
          <w:tcPr>
            <w:tcW w:w="2410" w:type="dxa"/>
            <w:vAlign w:val="center"/>
          </w:tcPr>
          <w:p w14:paraId="136D7006" w14:textId="77777777" w:rsidR="006117EE" w:rsidRPr="006616DF" w:rsidRDefault="006117EE" w:rsidP="0061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F4250" w14:textId="35725A32" w:rsidR="006117EE" w:rsidRPr="006616DF" w:rsidRDefault="006117EE" w:rsidP="00611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1683,6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F4FDBE2" w14:textId="7EFB0FEB" w:rsidR="006117EE" w:rsidRPr="006616DF" w:rsidRDefault="006117EE" w:rsidP="00611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1052,25</w:t>
            </w:r>
          </w:p>
          <w:p w14:paraId="05B31C9C" w14:textId="77777777" w:rsidR="006117EE" w:rsidRPr="006616DF" w:rsidRDefault="006117EE" w:rsidP="0061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7EE" w:rsidRPr="006616DF" w14:paraId="4BEBCFCC" w14:textId="77777777" w:rsidTr="006117EE">
        <w:trPr>
          <w:trHeight w:val="1407"/>
        </w:trPr>
        <w:tc>
          <w:tcPr>
            <w:tcW w:w="5670" w:type="dxa"/>
          </w:tcPr>
          <w:p w14:paraId="6C5E78DF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Предварительной информации и отправка в таможенный орган</w:t>
            </w:r>
          </w:p>
          <w:p w14:paraId="7F4FE3BE" w14:textId="77777777" w:rsidR="006117EE" w:rsidRPr="006616DF" w:rsidRDefault="006117EE" w:rsidP="004F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 1 товарную партию (с 1 по 3 код ТН ВЭД) </w:t>
            </w:r>
          </w:p>
          <w:p w14:paraId="36E0DD0C" w14:textId="77777777" w:rsidR="006117EE" w:rsidRPr="006616DF" w:rsidRDefault="006117EE" w:rsidP="004F0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каждые последующие 3 кода ТН ВЭД</w:t>
            </w:r>
          </w:p>
          <w:p w14:paraId="6B8CD3EC" w14:textId="77777777" w:rsidR="006117EE" w:rsidRPr="006616DF" w:rsidRDefault="006117EE" w:rsidP="004F06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AAF847" w14:textId="7988C019" w:rsidR="006117EE" w:rsidRPr="006616DF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1380,00</w:t>
            </w:r>
          </w:p>
          <w:p w14:paraId="7E0372DD" w14:textId="7D49997A" w:rsidR="006117EE" w:rsidRPr="006616DF" w:rsidRDefault="006117EE" w:rsidP="006117E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862,50</w:t>
            </w:r>
          </w:p>
        </w:tc>
        <w:tc>
          <w:tcPr>
            <w:tcW w:w="2410" w:type="dxa"/>
            <w:vAlign w:val="center"/>
          </w:tcPr>
          <w:p w14:paraId="655A7587" w14:textId="77777777" w:rsidR="006117EE" w:rsidRPr="006616DF" w:rsidRDefault="006117EE" w:rsidP="0061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5BB5F3" w14:textId="4047D583" w:rsidR="006117EE" w:rsidRPr="006616DF" w:rsidRDefault="006117EE" w:rsidP="00611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1683,6</w:t>
            </w:r>
            <w:r w:rsidRPr="0066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B60196D" w14:textId="1ED6CC06" w:rsidR="006117EE" w:rsidRPr="006616DF" w:rsidRDefault="006117EE" w:rsidP="00611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1052,25</w:t>
            </w:r>
          </w:p>
          <w:p w14:paraId="00BC1E87" w14:textId="77777777" w:rsidR="006117EE" w:rsidRPr="006616DF" w:rsidRDefault="006117EE" w:rsidP="0061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8FAC23" w14:textId="77777777" w:rsidR="006117EE" w:rsidRPr="006616DF" w:rsidRDefault="006117EE" w:rsidP="006117EE">
      <w:pPr>
        <w:rPr>
          <w:sz w:val="24"/>
          <w:szCs w:val="24"/>
        </w:rPr>
      </w:pPr>
      <w:r w:rsidRPr="006616DF">
        <w:rPr>
          <w:sz w:val="24"/>
          <w:szCs w:val="24"/>
        </w:rPr>
        <w:t xml:space="preserve"> </w:t>
      </w:r>
    </w:p>
    <w:p w14:paraId="12CB96A8" w14:textId="77777777" w:rsidR="006117EE" w:rsidRPr="006616DF" w:rsidRDefault="006117EE" w:rsidP="006117EE">
      <w:pPr>
        <w:rPr>
          <w:rFonts w:ascii="Times New Roman" w:hAnsi="Times New Roman" w:cs="Times New Roman"/>
          <w:sz w:val="24"/>
          <w:szCs w:val="24"/>
        </w:rPr>
      </w:pPr>
      <w:r w:rsidRPr="006616DF">
        <w:rPr>
          <w:rFonts w:ascii="Times New Roman" w:hAnsi="Times New Roman" w:cs="Times New Roman"/>
          <w:sz w:val="24"/>
          <w:szCs w:val="24"/>
        </w:rPr>
        <w:t>«Заказчик выплачивает Исполнителю вознаграждение исходя из стоимости 1 единицы (в отношении одного транспортного средства либо в отношении партии товаров, перемещаемых по территории РФ на одном транспортном средстве):</w:t>
      </w:r>
    </w:p>
    <w:p w14:paraId="275F59A3" w14:textId="77777777" w:rsidR="006117EE" w:rsidRPr="006616DF" w:rsidRDefault="006117EE" w:rsidP="006117EE">
      <w:pPr>
        <w:rPr>
          <w:rFonts w:ascii="Times New Roman" w:hAnsi="Times New Roman" w:cs="Times New Roman"/>
          <w:sz w:val="24"/>
          <w:szCs w:val="24"/>
        </w:rPr>
      </w:pPr>
    </w:p>
    <w:p w14:paraId="0FFE9B4F" w14:textId="77777777" w:rsidR="006117EE" w:rsidRPr="006616DF" w:rsidRDefault="006117EE" w:rsidP="006117EE">
      <w:pPr>
        <w:rPr>
          <w:rFonts w:ascii="Times New Roman" w:hAnsi="Times New Roman" w:cs="Times New Roman"/>
          <w:sz w:val="24"/>
          <w:szCs w:val="24"/>
        </w:rPr>
      </w:pPr>
      <w:r w:rsidRPr="006616DF">
        <w:rPr>
          <w:rFonts w:ascii="Times New Roman" w:hAnsi="Times New Roman" w:cs="Times New Roman"/>
          <w:sz w:val="24"/>
          <w:szCs w:val="24"/>
        </w:rPr>
        <w:t xml:space="preserve">- </w:t>
      </w:r>
      <w:r w:rsidRPr="006616DF">
        <w:rPr>
          <w:rFonts w:ascii="Times New Roman" w:hAnsi="Times New Roman" w:cs="Times New Roman"/>
          <w:b/>
          <w:sz w:val="24"/>
          <w:szCs w:val="24"/>
        </w:rPr>
        <w:t xml:space="preserve">1150 (одна тысяча сто </w:t>
      </w:r>
      <w:r>
        <w:rPr>
          <w:rFonts w:ascii="Times New Roman" w:hAnsi="Times New Roman" w:cs="Times New Roman"/>
          <w:b/>
          <w:sz w:val="24"/>
          <w:szCs w:val="24"/>
        </w:rPr>
        <w:t>пятьдесят) рублей без НДС и 1403 (одна тысяча четыреста три) рубля с НДС 22</w:t>
      </w:r>
      <w:r w:rsidRPr="006616DF">
        <w:rPr>
          <w:rFonts w:ascii="Times New Roman" w:hAnsi="Times New Roman" w:cs="Times New Roman"/>
          <w:b/>
          <w:sz w:val="24"/>
          <w:szCs w:val="24"/>
        </w:rPr>
        <w:t>%</w:t>
      </w:r>
      <w:r w:rsidRPr="006616DF">
        <w:rPr>
          <w:rFonts w:ascii="Times New Roman" w:hAnsi="Times New Roman" w:cs="Times New Roman"/>
          <w:sz w:val="24"/>
          <w:szCs w:val="24"/>
        </w:rPr>
        <w:t xml:space="preserve"> (новая техника, следующая своим ходом) МАПП-Забайкальск – до другого т/п;</w:t>
      </w:r>
    </w:p>
    <w:p w14:paraId="3598D80D" w14:textId="77777777" w:rsidR="006117EE" w:rsidRPr="006616DF" w:rsidRDefault="006117EE" w:rsidP="006117EE">
      <w:pPr>
        <w:rPr>
          <w:rFonts w:ascii="Times New Roman" w:hAnsi="Times New Roman" w:cs="Times New Roman"/>
          <w:sz w:val="24"/>
          <w:szCs w:val="24"/>
        </w:rPr>
      </w:pPr>
    </w:p>
    <w:p w14:paraId="43A546F6" w14:textId="77777777" w:rsidR="006117EE" w:rsidRPr="006616DF" w:rsidRDefault="006117EE" w:rsidP="006117EE">
      <w:pPr>
        <w:rPr>
          <w:rFonts w:ascii="Times New Roman" w:hAnsi="Times New Roman" w:cs="Times New Roman"/>
          <w:sz w:val="24"/>
          <w:szCs w:val="24"/>
        </w:rPr>
      </w:pPr>
      <w:r w:rsidRPr="006616DF">
        <w:rPr>
          <w:rFonts w:ascii="Times New Roman" w:hAnsi="Times New Roman" w:cs="Times New Roman"/>
          <w:sz w:val="24"/>
          <w:szCs w:val="24"/>
        </w:rPr>
        <w:t xml:space="preserve">- </w:t>
      </w:r>
      <w:r w:rsidRPr="006616DF">
        <w:rPr>
          <w:rFonts w:ascii="Times New Roman" w:hAnsi="Times New Roman" w:cs="Times New Roman"/>
          <w:b/>
          <w:sz w:val="24"/>
          <w:szCs w:val="24"/>
        </w:rPr>
        <w:t>2108 (две тысячи с</w:t>
      </w:r>
      <w:r>
        <w:rPr>
          <w:rFonts w:ascii="Times New Roman" w:hAnsi="Times New Roman" w:cs="Times New Roman"/>
          <w:b/>
          <w:sz w:val="24"/>
          <w:szCs w:val="24"/>
        </w:rPr>
        <w:t>то восемь) рублей без НДС и 2571</w:t>
      </w:r>
      <w:r w:rsidRPr="006616D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76 (две тысячи пятьсот семьдесят один) рубль 76 копеек с НДС 22</w:t>
      </w:r>
      <w:r w:rsidRPr="006616DF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6616DF">
        <w:rPr>
          <w:rFonts w:ascii="Times New Roman" w:hAnsi="Times New Roman" w:cs="Times New Roman"/>
          <w:sz w:val="24"/>
          <w:szCs w:val="24"/>
        </w:rPr>
        <w:t>(товар в транспортном средстве) МАПП-Забайкальск – до другого т/п</w:t>
      </w:r>
    </w:p>
    <w:p w14:paraId="36A015D9" w14:textId="77777777" w:rsidR="006117EE" w:rsidRPr="006616DF" w:rsidRDefault="006117EE" w:rsidP="006117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BF8309" w14:textId="77777777" w:rsidR="005E1909" w:rsidRDefault="005E1909" w:rsidP="005E190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2A4F2" w14:textId="77777777" w:rsidR="005E1909" w:rsidRDefault="005E1909" w:rsidP="005E1909">
      <w:pPr>
        <w:spacing w:after="240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4EA5FD" w14:textId="77777777" w:rsidR="00CE76B7" w:rsidRPr="00ED0624" w:rsidRDefault="00CE76B7" w:rsidP="005E1909">
      <w:pPr>
        <w:spacing w:after="240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ED0624" w:rsidRPr="00ED0624" w14:paraId="51DB4C89" w14:textId="77777777" w:rsidTr="007D2896">
        <w:tc>
          <w:tcPr>
            <w:tcW w:w="5210" w:type="dxa"/>
          </w:tcPr>
          <w:p w14:paraId="2342BF17" w14:textId="77777777" w:rsidR="00CE76B7" w:rsidRPr="00ED0624" w:rsidRDefault="00CE76B7" w:rsidP="005E1909">
            <w:pPr>
              <w:spacing w:after="240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Исполнитель        </w:t>
            </w:r>
          </w:p>
        </w:tc>
        <w:tc>
          <w:tcPr>
            <w:tcW w:w="5211" w:type="dxa"/>
          </w:tcPr>
          <w:p w14:paraId="52A9A993" w14:textId="50F78A26" w:rsidR="00CE76B7" w:rsidRPr="00ED0624" w:rsidRDefault="006117EE" w:rsidP="005E1909">
            <w:pPr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r w:rsidR="00CE76B7"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Заказчик</w:t>
            </w:r>
          </w:p>
        </w:tc>
      </w:tr>
      <w:tr w:rsidR="00CE76B7" w:rsidRPr="00ED0624" w14:paraId="1C545147" w14:textId="77777777" w:rsidTr="007D2896">
        <w:tc>
          <w:tcPr>
            <w:tcW w:w="5210" w:type="dxa"/>
          </w:tcPr>
          <w:p w14:paraId="6513FF54" w14:textId="7A90286A" w:rsidR="005E1909" w:rsidRPr="00ED0624" w:rsidRDefault="00CE76B7" w:rsidP="005E1909">
            <w:pPr>
              <w:spacing w:after="24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«Континент плюс»</w:t>
            </w:r>
            <w:r w:rsidR="00611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14:paraId="698FE48C" w14:textId="77777777" w:rsidR="00CE76B7" w:rsidRDefault="00CE76B7" w:rsidP="00DC45B4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5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</w:t>
            </w:r>
            <w:r w:rsidR="00F87F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В.С. Петров</w:t>
            </w:r>
          </w:p>
          <w:p w14:paraId="4B37385E" w14:textId="3811CBDA" w:rsidR="00DC45B4" w:rsidRPr="00ED0624" w:rsidRDefault="00DC45B4" w:rsidP="00DC45B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11" w:type="dxa"/>
          </w:tcPr>
          <w:p w14:paraId="1A449D34" w14:textId="41A5B66F" w:rsidR="000B3DDE" w:rsidRDefault="006117EE" w:rsidP="000B3DDE">
            <w:pPr>
              <w:ind w:firstLine="0"/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 xml:space="preserve">                   </w:t>
            </w:r>
            <w:r w:rsidR="000B3DDE" w:rsidRPr="000B3DDE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>ООО  «</w:t>
            </w:r>
            <w:r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>___</w:t>
            </w:r>
            <w:r w:rsidR="000B3DDE" w:rsidRPr="000B3DDE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>»</w:t>
            </w:r>
          </w:p>
          <w:p w14:paraId="1FF88488" w14:textId="77777777" w:rsidR="000B3DDE" w:rsidRPr="000B3DDE" w:rsidRDefault="000B3DDE" w:rsidP="000B3DDE">
            <w:pPr>
              <w:ind w:firstLine="0"/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</w:pPr>
          </w:p>
          <w:p w14:paraId="1ECD700D" w14:textId="6E420664" w:rsidR="006117EE" w:rsidRDefault="000B3DDE" w:rsidP="006117EE">
            <w:pPr>
              <w:ind w:firstLine="0"/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</w:pPr>
            <w:r w:rsidRPr="000B3DDE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 xml:space="preserve"> </w:t>
            </w:r>
            <w:r w:rsidR="006117EE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 xml:space="preserve">                  </w:t>
            </w:r>
            <w:r w:rsidRPr="000B3DDE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 xml:space="preserve">__________________ </w:t>
            </w:r>
          </w:p>
          <w:p w14:paraId="6AA3788B" w14:textId="520EADFF" w:rsidR="00CE1B9C" w:rsidRPr="00DC45B4" w:rsidRDefault="006117EE" w:rsidP="006117EE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 xml:space="preserve">                    </w:t>
            </w:r>
            <w:bookmarkStart w:id="0" w:name="_GoBack"/>
            <w:bookmarkEnd w:id="0"/>
            <w:r w:rsidR="008560F8">
              <w:rPr>
                <w:rFonts w:ascii="Times New Roman" w:eastAsia="SimSun" w:hAnsi="Times New Roman" w:cs="Times New Roman"/>
                <w:bCs/>
                <w:noProof/>
                <w:sz w:val="22"/>
                <w:szCs w:val="22"/>
              </w:rPr>
              <w:t>мп</w:t>
            </w:r>
          </w:p>
        </w:tc>
      </w:tr>
    </w:tbl>
    <w:p w14:paraId="69BED008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3FA86F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D88E3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E928C7" w14:textId="77777777" w:rsidR="00CE76B7" w:rsidRPr="00ED0624" w:rsidRDefault="00CE76B7" w:rsidP="00CE76B7">
      <w:pPr>
        <w:tabs>
          <w:tab w:val="left" w:pos="-142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E62F6" w14:textId="77777777" w:rsidR="00875FE3" w:rsidRPr="00ED0624" w:rsidRDefault="00875F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5FE3" w:rsidRPr="00ED0624" w:rsidSect="003B2704">
      <w:pgSz w:w="11904" w:h="16836"/>
      <w:pgMar w:top="567" w:right="397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B7"/>
    <w:rsid w:val="00000E44"/>
    <w:rsid w:val="00012D9D"/>
    <w:rsid w:val="00014E32"/>
    <w:rsid w:val="0001652C"/>
    <w:rsid w:val="00017248"/>
    <w:rsid w:val="00020A00"/>
    <w:rsid w:val="00023694"/>
    <w:rsid w:val="000271FB"/>
    <w:rsid w:val="0003149B"/>
    <w:rsid w:val="00037016"/>
    <w:rsid w:val="000374A7"/>
    <w:rsid w:val="00042C02"/>
    <w:rsid w:val="0005020C"/>
    <w:rsid w:val="00056F37"/>
    <w:rsid w:val="00060FB6"/>
    <w:rsid w:val="00064CD3"/>
    <w:rsid w:val="00071AF5"/>
    <w:rsid w:val="000751CE"/>
    <w:rsid w:val="00085E22"/>
    <w:rsid w:val="00086BDD"/>
    <w:rsid w:val="00086CC1"/>
    <w:rsid w:val="00087BCC"/>
    <w:rsid w:val="0009318D"/>
    <w:rsid w:val="000A3B97"/>
    <w:rsid w:val="000A57BB"/>
    <w:rsid w:val="000A6BB0"/>
    <w:rsid w:val="000B3948"/>
    <w:rsid w:val="000B3DDE"/>
    <w:rsid w:val="000B6B13"/>
    <w:rsid w:val="000D142C"/>
    <w:rsid w:val="000D4A2F"/>
    <w:rsid w:val="000D5C83"/>
    <w:rsid w:val="000D67DD"/>
    <w:rsid w:val="000E5171"/>
    <w:rsid w:val="000E5674"/>
    <w:rsid w:val="000F2B30"/>
    <w:rsid w:val="0010182B"/>
    <w:rsid w:val="00101D11"/>
    <w:rsid w:val="00103025"/>
    <w:rsid w:val="00103BDB"/>
    <w:rsid w:val="00116CC6"/>
    <w:rsid w:val="001321C4"/>
    <w:rsid w:val="00141D8E"/>
    <w:rsid w:val="00154696"/>
    <w:rsid w:val="00160962"/>
    <w:rsid w:val="00163CC0"/>
    <w:rsid w:val="00164C42"/>
    <w:rsid w:val="00166A0E"/>
    <w:rsid w:val="0017038A"/>
    <w:rsid w:val="00172309"/>
    <w:rsid w:val="00173D8B"/>
    <w:rsid w:val="00175A5E"/>
    <w:rsid w:val="001830CE"/>
    <w:rsid w:val="00185ACF"/>
    <w:rsid w:val="00190AE5"/>
    <w:rsid w:val="00191CB9"/>
    <w:rsid w:val="0019464A"/>
    <w:rsid w:val="001A167B"/>
    <w:rsid w:val="001A28B8"/>
    <w:rsid w:val="001B70F2"/>
    <w:rsid w:val="001C2FBE"/>
    <w:rsid w:val="001E385D"/>
    <w:rsid w:val="001E3C9A"/>
    <w:rsid w:val="001F43B2"/>
    <w:rsid w:val="001F604A"/>
    <w:rsid w:val="001F77A1"/>
    <w:rsid w:val="002007BC"/>
    <w:rsid w:val="002010D6"/>
    <w:rsid w:val="00201490"/>
    <w:rsid w:val="00202181"/>
    <w:rsid w:val="002171C2"/>
    <w:rsid w:val="00225A61"/>
    <w:rsid w:val="00226E49"/>
    <w:rsid w:val="00231EA6"/>
    <w:rsid w:val="0023358B"/>
    <w:rsid w:val="00234803"/>
    <w:rsid w:val="00234EBB"/>
    <w:rsid w:val="00244ED3"/>
    <w:rsid w:val="00251C93"/>
    <w:rsid w:val="002532F9"/>
    <w:rsid w:val="0025544E"/>
    <w:rsid w:val="00255D43"/>
    <w:rsid w:val="002611C9"/>
    <w:rsid w:val="002736A0"/>
    <w:rsid w:val="00290F70"/>
    <w:rsid w:val="00291B6D"/>
    <w:rsid w:val="002926D4"/>
    <w:rsid w:val="002A37C2"/>
    <w:rsid w:val="002A56DB"/>
    <w:rsid w:val="002B02A5"/>
    <w:rsid w:val="002B04C3"/>
    <w:rsid w:val="002B2743"/>
    <w:rsid w:val="002C1173"/>
    <w:rsid w:val="002C3F7E"/>
    <w:rsid w:val="002C4E16"/>
    <w:rsid w:val="002D054A"/>
    <w:rsid w:val="002D4B55"/>
    <w:rsid w:val="002E2770"/>
    <w:rsid w:val="002E34CA"/>
    <w:rsid w:val="002F642B"/>
    <w:rsid w:val="002F7ACA"/>
    <w:rsid w:val="00303B17"/>
    <w:rsid w:val="0031013E"/>
    <w:rsid w:val="0031362F"/>
    <w:rsid w:val="003144B0"/>
    <w:rsid w:val="00334FE8"/>
    <w:rsid w:val="003354EA"/>
    <w:rsid w:val="00336793"/>
    <w:rsid w:val="00342A07"/>
    <w:rsid w:val="00342AA1"/>
    <w:rsid w:val="00345516"/>
    <w:rsid w:val="00346304"/>
    <w:rsid w:val="0035064C"/>
    <w:rsid w:val="00351327"/>
    <w:rsid w:val="00356362"/>
    <w:rsid w:val="00356D66"/>
    <w:rsid w:val="00367FB0"/>
    <w:rsid w:val="00370436"/>
    <w:rsid w:val="00377CCC"/>
    <w:rsid w:val="00380C8A"/>
    <w:rsid w:val="00382006"/>
    <w:rsid w:val="0038202F"/>
    <w:rsid w:val="00382C90"/>
    <w:rsid w:val="00385C94"/>
    <w:rsid w:val="00391659"/>
    <w:rsid w:val="00391FA2"/>
    <w:rsid w:val="003931EC"/>
    <w:rsid w:val="0039399C"/>
    <w:rsid w:val="00395790"/>
    <w:rsid w:val="003A1512"/>
    <w:rsid w:val="003A5E54"/>
    <w:rsid w:val="003A6848"/>
    <w:rsid w:val="003B30E0"/>
    <w:rsid w:val="003B5794"/>
    <w:rsid w:val="003B74A2"/>
    <w:rsid w:val="003C165F"/>
    <w:rsid w:val="003C208C"/>
    <w:rsid w:val="003C2FCA"/>
    <w:rsid w:val="003C4A17"/>
    <w:rsid w:val="003C77EE"/>
    <w:rsid w:val="003D0C57"/>
    <w:rsid w:val="003D416D"/>
    <w:rsid w:val="003D5CAE"/>
    <w:rsid w:val="003E0B03"/>
    <w:rsid w:val="003E39D7"/>
    <w:rsid w:val="003E64A9"/>
    <w:rsid w:val="003F0AE5"/>
    <w:rsid w:val="003F11B2"/>
    <w:rsid w:val="003F4111"/>
    <w:rsid w:val="003F4EAA"/>
    <w:rsid w:val="003F6125"/>
    <w:rsid w:val="004032D9"/>
    <w:rsid w:val="00403702"/>
    <w:rsid w:val="0040798C"/>
    <w:rsid w:val="00411786"/>
    <w:rsid w:val="00414F1D"/>
    <w:rsid w:val="00416B20"/>
    <w:rsid w:val="00436B73"/>
    <w:rsid w:val="004417E1"/>
    <w:rsid w:val="00447A94"/>
    <w:rsid w:val="0045087C"/>
    <w:rsid w:val="00452FEF"/>
    <w:rsid w:val="00453240"/>
    <w:rsid w:val="00454511"/>
    <w:rsid w:val="0045548E"/>
    <w:rsid w:val="00463067"/>
    <w:rsid w:val="00463619"/>
    <w:rsid w:val="004645E8"/>
    <w:rsid w:val="0046565D"/>
    <w:rsid w:val="00472A5A"/>
    <w:rsid w:val="00475726"/>
    <w:rsid w:val="00476144"/>
    <w:rsid w:val="00481717"/>
    <w:rsid w:val="00485130"/>
    <w:rsid w:val="0048622F"/>
    <w:rsid w:val="004918F7"/>
    <w:rsid w:val="004965C1"/>
    <w:rsid w:val="004B59DA"/>
    <w:rsid w:val="004C24D2"/>
    <w:rsid w:val="004C27D6"/>
    <w:rsid w:val="004D5400"/>
    <w:rsid w:val="004E1DEA"/>
    <w:rsid w:val="004E4941"/>
    <w:rsid w:val="004E5940"/>
    <w:rsid w:val="004F5D06"/>
    <w:rsid w:val="00500B9B"/>
    <w:rsid w:val="00500D19"/>
    <w:rsid w:val="00517EFD"/>
    <w:rsid w:val="005257F8"/>
    <w:rsid w:val="005306CD"/>
    <w:rsid w:val="005365DC"/>
    <w:rsid w:val="005423A7"/>
    <w:rsid w:val="00544962"/>
    <w:rsid w:val="005456CF"/>
    <w:rsid w:val="00552AD3"/>
    <w:rsid w:val="00555A0E"/>
    <w:rsid w:val="00570A99"/>
    <w:rsid w:val="00574702"/>
    <w:rsid w:val="00577334"/>
    <w:rsid w:val="0057793E"/>
    <w:rsid w:val="0058279A"/>
    <w:rsid w:val="005928C8"/>
    <w:rsid w:val="005952BF"/>
    <w:rsid w:val="005A39E3"/>
    <w:rsid w:val="005A6553"/>
    <w:rsid w:val="005A7A45"/>
    <w:rsid w:val="005C19D1"/>
    <w:rsid w:val="005C60A2"/>
    <w:rsid w:val="005D4A86"/>
    <w:rsid w:val="005D52C8"/>
    <w:rsid w:val="005D5C7D"/>
    <w:rsid w:val="005D7FFE"/>
    <w:rsid w:val="005E11F5"/>
    <w:rsid w:val="005E1909"/>
    <w:rsid w:val="005E53D8"/>
    <w:rsid w:val="00604452"/>
    <w:rsid w:val="00606DA5"/>
    <w:rsid w:val="00606E1E"/>
    <w:rsid w:val="00610960"/>
    <w:rsid w:val="006117EE"/>
    <w:rsid w:val="0062218B"/>
    <w:rsid w:val="00623B71"/>
    <w:rsid w:val="0062733D"/>
    <w:rsid w:val="00630165"/>
    <w:rsid w:val="00634BAA"/>
    <w:rsid w:val="006365AF"/>
    <w:rsid w:val="0063722E"/>
    <w:rsid w:val="00643957"/>
    <w:rsid w:val="0064471D"/>
    <w:rsid w:val="00646EDD"/>
    <w:rsid w:val="00650F46"/>
    <w:rsid w:val="00651A06"/>
    <w:rsid w:val="0065354E"/>
    <w:rsid w:val="00653730"/>
    <w:rsid w:val="00662444"/>
    <w:rsid w:val="00665AFE"/>
    <w:rsid w:val="00666A26"/>
    <w:rsid w:val="006673A2"/>
    <w:rsid w:val="006753C8"/>
    <w:rsid w:val="006854A0"/>
    <w:rsid w:val="006876CF"/>
    <w:rsid w:val="00697DBA"/>
    <w:rsid w:val="006A020B"/>
    <w:rsid w:val="006A0BDF"/>
    <w:rsid w:val="006A0C49"/>
    <w:rsid w:val="006A2319"/>
    <w:rsid w:val="006A34E4"/>
    <w:rsid w:val="006A3F11"/>
    <w:rsid w:val="006A6F99"/>
    <w:rsid w:val="006B28A8"/>
    <w:rsid w:val="006B2BC4"/>
    <w:rsid w:val="006C2DEB"/>
    <w:rsid w:val="006C31D4"/>
    <w:rsid w:val="006D0388"/>
    <w:rsid w:val="006D6B99"/>
    <w:rsid w:val="006E0187"/>
    <w:rsid w:val="006E197D"/>
    <w:rsid w:val="006E6241"/>
    <w:rsid w:val="006E778F"/>
    <w:rsid w:val="006F7C14"/>
    <w:rsid w:val="00702B5D"/>
    <w:rsid w:val="007069D2"/>
    <w:rsid w:val="00710D65"/>
    <w:rsid w:val="00711AA5"/>
    <w:rsid w:val="00715D94"/>
    <w:rsid w:val="00720B98"/>
    <w:rsid w:val="00724A15"/>
    <w:rsid w:val="00731BD8"/>
    <w:rsid w:val="00734424"/>
    <w:rsid w:val="00737101"/>
    <w:rsid w:val="00746A34"/>
    <w:rsid w:val="007574AE"/>
    <w:rsid w:val="00760143"/>
    <w:rsid w:val="007647D7"/>
    <w:rsid w:val="00767D2E"/>
    <w:rsid w:val="00774019"/>
    <w:rsid w:val="007753DB"/>
    <w:rsid w:val="007765FA"/>
    <w:rsid w:val="00784E14"/>
    <w:rsid w:val="00786EE1"/>
    <w:rsid w:val="00786EFC"/>
    <w:rsid w:val="007906A6"/>
    <w:rsid w:val="00790F7D"/>
    <w:rsid w:val="00790FD4"/>
    <w:rsid w:val="00795C2B"/>
    <w:rsid w:val="007A0769"/>
    <w:rsid w:val="007A09CF"/>
    <w:rsid w:val="007A51DF"/>
    <w:rsid w:val="007B0340"/>
    <w:rsid w:val="007B47B3"/>
    <w:rsid w:val="007C293B"/>
    <w:rsid w:val="007D011E"/>
    <w:rsid w:val="007D04B5"/>
    <w:rsid w:val="007D338E"/>
    <w:rsid w:val="007F1B05"/>
    <w:rsid w:val="007F7F4A"/>
    <w:rsid w:val="00811DA6"/>
    <w:rsid w:val="00817CD1"/>
    <w:rsid w:val="00842F21"/>
    <w:rsid w:val="00846AD5"/>
    <w:rsid w:val="00846CD2"/>
    <w:rsid w:val="00852944"/>
    <w:rsid w:val="00853BAE"/>
    <w:rsid w:val="00854F3A"/>
    <w:rsid w:val="00856040"/>
    <w:rsid w:val="008560F8"/>
    <w:rsid w:val="008624C9"/>
    <w:rsid w:val="00864AA2"/>
    <w:rsid w:val="00867C5C"/>
    <w:rsid w:val="00874458"/>
    <w:rsid w:val="00875FE3"/>
    <w:rsid w:val="008764D6"/>
    <w:rsid w:val="00881A4A"/>
    <w:rsid w:val="00881F2E"/>
    <w:rsid w:val="00884366"/>
    <w:rsid w:val="0089660F"/>
    <w:rsid w:val="008A1DAF"/>
    <w:rsid w:val="008A251F"/>
    <w:rsid w:val="008A5EDB"/>
    <w:rsid w:val="008B671B"/>
    <w:rsid w:val="008B7AC1"/>
    <w:rsid w:val="008C487F"/>
    <w:rsid w:val="008C502B"/>
    <w:rsid w:val="008C5318"/>
    <w:rsid w:val="008C60EB"/>
    <w:rsid w:val="008D1364"/>
    <w:rsid w:val="008D3C74"/>
    <w:rsid w:val="008D5EEE"/>
    <w:rsid w:val="009051C2"/>
    <w:rsid w:val="00905396"/>
    <w:rsid w:val="0091065E"/>
    <w:rsid w:val="00911D1E"/>
    <w:rsid w:val="0092147D"/>
    <w:rsid w:val="00925817"/>
    <w:rsid w:val="00925DF2"/>
    <w:rsid w:val="009264F0"/>
    <w:rsid w:val="00926BD3"/>
    <w:rsid w:val="00927BE2"/>
    <w:rsid w:val="00933A90"/>
    <w:rsid w:val="00935899"/>
    <w:rsid w:val="00935B98"/>
    <w:rsid w:val="00935DB1"/>
    <w:rsid w:val="00936C39"/>
    <w:rsid w:val="00940A4E"/>
    <w:rsid w:val="00945881"/>
    <w:rsid w:val="009551EE"/>
    <w:rsid w:val="009579F6"/>
    <w:rsid w:val="0096383D"/>
    <w:rsid w:val="009656F3"/>
    <w:rsid w:val="00970897"/>
    <w:rsid w:val="00971F08"/>
    <w:rsid w:val="009811F2"/>
    <w:rsid w:val="00983A4D"/>
    <w:rsid w:val="00985168"/>
    <w:rsid w:val="00987CAA"/>
    <w:rsid w:val="00990E11"/>
    <w:rsid w:val="00990EDA"/>
    <w:rsid w:val="009973A5"/>
    <w:rsid w:val="009A0566"/>
    <w:rsid w:val="009A5BA0"/>
    <w:rsid w:val="009B206A"/>
    <w:rsid w:val="009B46CB"/>
    <w:rsid w:val="009C3B32"/>
    <w:rsid w:val="009C4765"/>
    <w:rsid w:val="009D0B5E"/>
    <w:rsid w:val="009D4FA6"/>
    <w:rsid w:val="009E2324"/>
    <w:rsid w:val="009E334C"/>
    <w:rsid w:val="009E336D"/>
    <w:rsid w:val="009E3BBB"/>
    <w:rsid w:val="009E538F"/>
    <w:rsid w:val="009E72C4"/>
    <w:rsid w:val="009F1499"/>
    <w:rsid w:val="009F253A"/>
    <w:rsid w:val="00A02329"/>
    <w:rsid w:val="00A030F2"/>
    <w:rsid w:val="00A11A5B"/>
    <w:rsid w:val="00A12015"/>
    <w:rsid w:val="00A12EC4"/>
    <w:rsid w:val="00A164D2"/>
    <w:rsid w:val="00A23CB9"/>
    <w:rsid w:val="00A241AA"/>
    <w:rsid w:val="00A264C0"/>
    <w:rsid w:val="00A3020A"/>
    <w:rsid w:val="00A325D9"/>
    <w:rsid w:val="00A35788"/>
    <w:rsid w:val="00A367A3"/>
    <w:rsid w:val="00A36B5E"/>
    <w:rsid w:val="00A4510A"/>
    <w:rsid w:val="00A472B2"/>
    <w:rsid w:val="00A47B8A"/>
    <w:rsid w:val="00A47EAF"/>
    <w:rsid w:val="00A51BEB"/>
    <w:rsid w:val="00A619A6"/>
    <w:rsid w:val="00A65635"/>
    <w:rsid w:val="00A66449"/>
    <w:rsid w:val="00A72B88"/>
    <w:rsid w:val="00A82BB4"/>
    <w:rsid w:val="00A82F12"/>
    <w:rsid w:val="00A849A1"/>
    <w:rsid w:val="00A92FBA"/>
    <w:rsid w:val="00A93A35"/>
    <w:rsid w:val="00AA0BB3"/>
    <w:rsid w:val="00AA6A14"/>
    <w:rsid w:val="00AB01EE"/>
    <w:rsid w:val="00AB252C"/>
    <w:rsid w:val="00AC3CAA"/>
    <w:rsid w:val="00AC7729"/>
    <w:rsid w:val="00AD0ACA"/>
    <w:rsid w:val="00AD4D31"/>
    <w:rsid w:val="00AE3C3A"/>
    <w:rsid w:val="00AE74E4"/>
    <w:rsid w:val="00AF063F"/>
    <w:rsid w:val="00AF2E33"/>
    <w:rsid w:val="00AF479E"/>
    <w:rsid w:val="00AF4A47"/>
    <w:rsid w:val="00AF6C4C"/>
    <w:rsid w:val="00B02F79"/>
    <w:rsid w:val="00B032C9"/>
    <w:rsid w:val="00B108EE"/>
    <w:rsid w:val="00B12E78"/>
    <w:rsid w:val="00B164C4"/>
    <w:rsid w:val="00B26F6B"/>
    <w:rsid w:val="00B30CFA"/>
    <w:rsid w:val="00B34C26"/>
    <w:rsid w:val="00B34F00"/>
    <w:rsid w:val="00B406EB"/>
    <w:rsid w:val="00B42426"/>
    <w:rsid w:val="00B43C4E"/>
    <w:rsid w:val="00B54352"/>
    <w:rsid w:val="00B55269"/>
    <w:rsid w:val="00B57C81"/>
    <w:rsid w:val="00B65FE7"/>
    <w:rsid w:val="00B72D2A"/>
    <w:rsid w:val="00B75669"/>
    <w:rsid w:val="00B77945"/>
    <w:rsid w:val="00B80DF3"/>
    <w:rsid w:val="00B8104B"/>
    <w:rsid w:val="00B827F1"/>
    <w:rsid w:val="00B84D6F"/>
    <w:rsid w:val="00B92B7B"/>
    <w:rsid w:val="00B95356"/>
    <w:rsid w:val="00BA0BCA"/>
    <w:rsid w:val="00BA41FB"/>
    <w:rsid w:val="00BA7532"/>
    <w:rsid w:val="00BC0236"/>
    <w:rsid w:val="00BC0BD9"/>
    <w:rsid w:val="00BC4864"/>
    <w:rsid w:val="00BD38F1"/>
    <w:rsid w:val="00BD7564"/>
    <w:rsid w:val="00BE29EC"/>
    <w:rsid w:val="00BE3441"/>
    <w:rsid w:val="00BE5250"/>
    <w:rsid w:val="00BF3CAB"/>
    <w:rsid w:val="00BF5166"/>
    <w:rsid w:val="00C02560"/>
    <w:rsid w:val="00C04BA0"/>
    <w:rsid w:val="00C04CB0"/>
    <w:rsid w:val="00C074A3"/>
    <w:rsid w:val="00C07A56"/>
    <w:rsid w:val="00C1268C"/>
    <w:rsid w:val="00C160C3"/>
    <w:rsid w:val="00C16E62"/>
    <w:rsid w:val="00C22384"/>
    <w:rsid w:val="00C226A4"/>
    <w:rsid w:val="00C229A5"/>
    <w:rsid w:val="00C22C80"/>
    <w:rsid w:val="00C26FF4"/>
    <w:rsid w:val="00C300F0"/>
    <w:rsid w:val="00C30EEC"/>
    <w:rsid w:val="00C336D4"/>
    <w:rsid w:val="00C363A8"/>
    <w:rsid w:val="00C3780B"/>
    <w:rsid w:val="00C4233C"/>
    <w:rsid w:val="00C4296C"/>
    <w:rsid w:val="00C54FB8"/>
    <w:rsid w:val="00C60F85"/>
    <w:rsid w:val="00C63E05"/>
    <w:rsid w:val="00C72226"/>
    <w:rsid w:val="00C804D9"/>
    <w:rsid w:val="00C807B7"/>
    <w:rsid w:val="00C93D0E"/>
    <w:rsid w:val="00CA030B"/>
    <w:rsid w:val="00CA6CBA"/>
    <w:rsid w:val="00CB5C5B"/>
    <w:rsid w:val="00CC05E9"/>
    <w:rsid w:val="00CC061E"/>
    <w:rsid w:val="00CC3109"/>
    <w:rsid w:val="00CC72D2"/>
    <w:rsid w:val="00CC7E6B"/>
    <w:rsid w:val="00CD2601"/>
    <w:rsid w:val="00CE1B9C"/>
    <w:rsid w:val="00CE1F58"/>
    <w:rsid w:val="00CE5480"/>
    <w:rsid w:val="00CE76B7"/>
    <w:rsid w:val="00CF5258"/>
    <w:rsid w:val="00D008D3"/>
    <w:rsid w:val="00D03040"/>
    <w:rsid w:val="00D04773"/>
    <w:rsid w:val="00D05450"/>
    <w:rsid w:val="00D25406"/>
    <w:rsid w:val="00D33FB1"/>
    <w:rsid w:val="00D36A01"/>
    <w:rsid w:val="00D40227"/>
    <w:rsid w:val="00D50425"/>
    <w:rsid w:val="00D540B7"/>
    <w:rsid w:val="00D57DF6"/>
    <w:rsid w:val="00D660B6"/>
    <w:rsid w:val="00D70619"/>
    <w:rsid w:val="00D750BF"/>
    <w:rsid w:val="00D94DC4"/>
    <w:rsid w:val="00D953F1"/>
    <w:rsid w:val="00DA398C"/>
    <w:rsid w:val="00DA6E65"/>
    <w:rsid w:val="00DB060A"/>
    <w:rsid w:val="00DB321E"/>
    <w:rsid w:val="00DC02EC"/>
    <w:rsid w:val="00DC03E1"/>
    <w:rsid w:val="00DC0584"/>
    <w:rsid w:val="00DC2CE6"/>
    <w:rsid w:val="00DC45B4"/>
    <w:rsid w:val="00DC7E9A"/>
    <w:rsid w:val="00DE2C96"/>
    <w:rsid w:val="00DF0AD7"/>
    <w:rsid w:val="00DF3561"/>
    <w:rsid w:val="00E0017D"/>
    <w:rsid w:val="00E075E9"/>
    <w:rsid w:val="00E10C47"/>
    <w:rsid w:val="00E135EA"/>
    <w:rsid w:val="00E14E52"/>
    <w:rsid w:val="00E1618B"/>
    <w:rsid w:val="00E20949"/>
    <w:rsid w:val="00E20D55"/>
    <w:rsid w:val="00E23990"/>
    <w:rsid w:val="00E240AE"/>
    <w:rsid w:val="00E254AC"/>
    <w:rsid w:val="00E2598B"/>
    <w:rsid w:val="00E26F6C"/>
    <w:rsid w:val="00E31900"/>
    <w:rsid w:val="00E3324D"/>
    <w:rsid w:val="00E352EA"/>
    <w:rsid w:val="00E36BA2"/>
    <w:rsid w:val="00E403E3"/>
    <w:rsid w:val="00E41F7C"/>
    <w:rsid w:val="00E441A5"/>
    <w:rsid w:val="00E5390A"/>
    <w:rsid w:val="00E5431C"/>
    <w:rsid w:val="00E60C71"/>
    <w:rsid w:val="00E65C31"/>
    <w:rsid w:val="00E6748C"/>
    <w:rsid w:val="00E7002D"/>
    <w:rsid w:val="00E70140"/>
    <w:rsid w:val="00E72307"/>
    <w:rsid w:val="00E76306"/>
    <w:rsid w:val="00E7688C"/>
    <w:rsid w:val="00E81461"/>
    <w:rsid w:val="00E8391F"/>
    <w:rsid w:val="00E86687"/>
    <w:rsid w:val="00E86CAA"/>
    <w:rsid w:val="00E9377D"/>
    <w:rsid w:val="00EA03D6"/>
    <w:rsid w:val="00EA3F82"/>
    <w:rsid w:val="00EA57B1"/>
    <w:rsid w:val="00EA71FA"/>
    <w:rsid w:val="00EB1F41"/>
    <w:rsid w:val="00EB5EDD"/>
    <w:rsid w:val="00EB7096"/>
    <w:rsid w:val="00EC124D"/>
    <w:rsid w:val="00EC1621"/>
    <w:rsid w:val="00EC276F"/>
    <w:rsid w:val="00EC54BE"/>
    <w:rsid w:val="00ED0624"/>
    <w:rsid w:val="00ED0A88"/>
    <w:rsid w:val="00ED0D22"/>
    <w:rsid w:val="00ED558D"/>
    <w:rsid w:val="00ED61FC"/>
    <w:rsid w:val="00ED74B8"/>
    <w:rsid w:val="00EE0BE0"/>
    <w:rsid w:val="00EE43D6"/>
    <w:rsid w:val="00EE6B94"/>
    <w:rsid w:val="00EF2413"/>
    <w:rsid w:val="00EF4389"/>
    <w:rsid w:val="00EF59D2"/>
    <w:rsid w:val="00EF6EC8"/>
    <w:rsid w:val="00F05D73"/>
    <w:rsid w:val="00F05DE0"/>
    <w:rsid w:val="00F06C1D"/>
    <w:rsid w:val="00F07963"/>
    <w:rsid w:val="00F10FEE"/>
    <w:rsid w:val="00F146C9"/>
    <w:rsid w:val="00F15BF0"/>
    <w:rsid w:val="00F20920"/>
    <w:rsid w:val="00F213EE"/>
    <w:rsid w:val="00F23236"/>
    <w:rsid w:val="00F23F40"/>
    <w:rsid w:val="00F255C4"/>
    <w:rsid w:val="00F3451F"/>
    <w:rsid w:val="00F3539B"/>
    <w:rsid w:val="00F4371B"/>
    <w:rsid w:val="00F43D91"/>
    <w:rsid w:val="00F514E1"/>
    <w:rsid w:val="00F5184A"/>
    <w:rsid w:val="00F57C64"/>
    <w:rsid w:val="00F623E4"/>
    <w:rsid w:val="00F67EDA"/>
    <w:rsid w:val="00F71CD3"/>
    <w:rsid w:val="00F71E72"/>
    <w:rsid w:val="00F750C2"/>
    <w:rsid w:val="00F7719F"/>
    <w:rsid w:val="00F77680"/>
    <w:rsid w:val="00F87FAD"/>
    <w:rsid w:val="00F91B0E"/>
    <w:rsid w:val="00F92883"/>
    <w:rsid w:val="00F953EB"/>
    <w:rsid w:val="00FA45EE"/>
    <w:rsid w:val="00FA70B8"/>
    <w:rsid w:val="00FB32CA"/>
    <w:rsid w:val="00FB3D98"/>
    <w:rsid w:val="00FC4D34"/>
    <w:rsid w:val="00FC5F30"/>
    <w:rsid w:val="00FC6D87"/>
    <w:rsid w:val="00FD26DE"/>
    <w:rsid w:val="00FD2ED0"/>
    <w:rsid w:val="00FD5708"/>
    <w:rsid w:val="00FE33D3"/>
    <w:rsid w:val="00FF4F3F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B3B"/>
  <w15:docId w15:val="{7B1D3F36-C4F1-48F0-9AD9-47784B1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76B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76B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CE76B7"/>
    <w:pPr>
      <w:ind w:firstLine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uiPriority w:val="99"/>
    <w:rsid w:val="00CE76B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CE76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CE76B7"/>
    <w:pPr>
      <w:widowControl/>
      <w:autoSpaceDE/>
      <w:autoSpaceDN/>
      <w:adjustRightInd/>
      <w:ind w:firstLine="708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E76B7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rsid w:val="00CE76B7"/>
    <w:rPr>
      <w:rFonts w:cs="Times New Roman"/>
      <w:color w:val="0000FF"/>
      <w:u w:val="single"/>
    </w:rPr>
  </w:style>
  <w:style w:type="paragraph" w:customStyle="1" w:styleId="a8">
    <w:name w:val="Содержимое таблицы"/>
    <w:basedOn w:val="a"/>
    <w:uiPriority w:val="99"/>
    <w:rsid w:val="00CE76B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uiPriority w:val="99"/>
    <w:rsid w:val="00CE76B7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C53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3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087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D4A8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403E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l@cont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ol@cont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ent_m@contp.ru" TargetMode="External"/><Relationship Id="rId5" Type="http://schemas.openxmlformats.org/officeDocument/2006/relationships/hyperlink" Target="mailto:buhgalteria@contp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380602/e6aabc436e408a8ae5d87565842e8d24327e3e6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UserKontinetPlus</cp:lastModifiedBy>
  <cp:revision>2</cp:revision>
  <cp:lastPrinted>2023-11-29T23:55:00Z</cp:lastPrinted>
  <dcterms:created xsi:type="dcterms:W3CDTF">2025-12-29T01:48:00Z</dcterms:created>
  <dcterms:modified xsi:type="dcterms:W3CDTF">2025-12-29T01:48:00Z</dcterms:modified>
</cp:coreProperties>
</file>